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FB" w:rsidRPr="00235C84" w:rsidRDefault="003C5EFB" w:rsidP="003C5EFB"/>
    <w:p w:rsidR="003C5EFB" w:rsidRDefault="003C5EFB" w:rsidP="003C5EFB"/>
    <w:p w:rsidR="003C5EFB" w:rsidRPr="00EC146C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EC146C">
        <w:rPr>
          <w:rFonts w:ascii="Arial" w:hAnsi="Arial" w:cs="Arial"/>
          <w:b/>
          <w:i w:val="0"/>
          <w:sz w:val="20"/>
        </w:rPr>
        <w:t xml:space="preserve">UMR CNRS 6023 Laboratoire Microorganismes : Génome et Environnement, Université </w:t>
      </w:r>
      <w:r>
        <w:rPr>
          <w:rFonts w:ascii="Arial" w:hAnsi="Arial" w:cs="Arial"/>
          <w:b/>
          <w:i w:val="0"/>
          <w:sz w:val="20"/>
        </w:rPr>
        <w:t xml:space="preserve">Clermont Auvergne </w:t>
      </w:r>
      <w:r w:rsidRPr="00EC146C">
        <w:rPr>
          <w:rFonts w:ascii="Arial" w:hAnsi="Arial" w:cs="Arial"/>
          <w:b/>
          <w:i w:val="0"/>
          <w:sz w:val="20"/>
        </w:rPr>
        <w:t>(</w:t>
      </w:r>
      <w:r>
        <w:rPr>
          <w:rFonts w:ascii="Arial" w:hAnsi="Arial" w:cs="Arial"/>
          <w:b/>
          <w:i w:val="0"/>
          <w:sz w:val="20"/>
        </w:rPr>
        <w:t>T</w:t>
      </w:r>
      <w:r w:rsidRPr="00EC146C">
        <w:rPr>
          <w:rFonts w:ascii="Arial" w:hAnsi="Arial" w:cs="Arial"/>
          <w:b/>
          <w:i w:val="0"/>
          <w:sz w:val="20"/>
        </w:rPr>
        <w:t xml:space="preserve">. </w:t>
      </w:r>
      <w:proofErr w:type="spellStart"/>
      <w:r>
        <w:rPr>
          <w:rFonts w:ascii="Arial" w:hAnsi="Arial" w:cs="Arial"/>
          <w:b/>
          <w:i w:val="0"/>
          <w:sz w:val="20"/>
        </w:rPr>
        <w:t>Sime-Ngando</w:t>
      </w:r>
      <w:proofErr w:type="spellEnd"/>
      <w:r w:rsidRPr="00EC146C">
        <w:rPr>
          <w:rFonts w:ascii="Arial" w:hAnsi="Arial" w:cs="Arial"/>
          <w:b/>
          <w:i w:val="0"/>
          <w:sz w:val="20"/>
        </w:rPr>
        <w:t>)</w:t>
      </w:r>
    </w:p>
    <w:p w:rsidR="003C5EFB" w:rsidRPr="00EC146C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:rsidR="003C5EFB" w:rsidRPr="00EC146C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proofErr w:type="spellStart"/>
      <w:r>
        <w:rPr>
          <w:rFonts w:ascii="Arial" w:hAnsi="Arial" w:cs="Arial"/>
          <w:b/>
          <w:i w:val="0"/>
          <w:sz w:val="20"/>
        </w:rPr>
        <w:t>Thesis</w:t>
      </w:r>
      <w:proofErr w:type="spellEnd"/>
      <w:r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>
        <w:rPr>
          <w:rFonts w:ascii="Arial" w:hAnsi="Arial" w:cs="Arial"/>
          <w:b/>
          <w:i w:val="0"/>
          <w:sz w:val="20"/>
        </w:rPr>
        <w:t>supervisor</w:t>
      </w:r>
      <w:proofErr w:type="spellEnd"/>
      <w:r w:rsidRPr="00EC146C">
        <w:rPr>
          <w:rFonts w:ascii="Arial" w:hAnsi="Arial" w:cs="Arial"/>
          <w:b/>
          <w:i w:val="0"/>
          <w:sz w:val="20"/>
        </w:rPr>
        <w:t xml:space="preserve"> : </w:t>
      </w:r>
      <w:r>
        <w:rPr>
          <w:rFonts w:ascii="Arial" w:hAnsi="Arial" w:cs="Arial"/>
          <w:i w:val="0"/>
          <w:sz w:val="20"/>
        </w:rPr>
        <w:t>Joan Artigas</w:t>
      </w:r>
      <w:r w:rsidRPr="00EC146C">
        <w:rPr>
          <w:rFonts w:ascii="Arial" w:hAnsi="Arial" w:cs="Arial"/>
          <w:i w:val="0"/>
          <w:sz w:val="20"/>
        </w:rPr>
        <w:t xml:space="preserve"> (MCU-HDR) </w:t>
      </w:r>
    </w:p>
    <w:p w:rsidR="003C5EFB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</w:pPr>
      <w:hyperlink r:id="rId4" w:history="1">
        <w:r w:rsidRPr="00362FC1">
          <w:rPr>
            <w:rStyle w:val="Lienhypertexte"/>
          </w:rPr>
          <w:t>Joan.artigas_alejo</w:t>
        </w:r>
        <w:r w:rsidRPr="00362FC1">
          <w:rPr>
            <w:rStyle w:val="Lienhypertexte"/>
            <w:rFonts w:ascii="Calibri" w:hAnsi="Calibri" w:cs="Calibri"/>
          </w:rPr>
          <w:t>@</w:t>
        </w:r>
        <w:r w:rsidRPr="00362FC1">
          <w:rPr>
            <w:rStyle w:val="Lienhypertexte"/>
          </w:rPr>
          <w:t>uca.fr</w:t>
        </w:r>
      </w:hyperlink>
    </w:p>
    <w:p w:rsidR="003C5EFB" w:rsidRPr="00EC146C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ind w:firstLine="708"/>
        <w:rPr>
          <w:rFonts w:ascii="Arial" w:hAnsi="Arial" w:cs="Arial"/>
          <w:b/>
          <w:i w:val="0"/>
          <w:noProof/>
          <w:sz w:val="20"/>
        </w:rPr>
      </w:pPr>
    </w:p>
    <w:p w:rsidR="003C5EFB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Style w:val="mediumtext1"/>
          <w:rFonts w:ascii="Arial" w:hAnsi="Arial" w:cs="Arial"/>
          <w:b/>
          <w:sz w:val="20"/>
          <w:shd w:val="clear" w:color="auto" w:fill="FFFFFF"/>
        </w:rPr>
      </w:pPr>
      <w:r>
        <w:rPr>
          <w:rStyle w:val="mediumtext1"/>
          <w:rFonts w:ascii="Arial" w:hAnsi="Arial" w:cs="Arial"/>
          <w:b/>
          <w:sz w:val="20"/>
          <w:shd w:val="clear" w:color="auto" w:fill="FFFFFF"/>
        </w:rPr>
        <w:t xml:space="preserve">Fate and </w:t>
      </w:r>
      <w:proofErr w:type="spellStart"/>
      <w:r>
        <w:rPr>
          <w:rStyle w:val="mediumtext1"/>
          <w:rFonts w:ascii="Arial" w:hAnsi="Arial" w:cs="Arial"/>
          <w:b/>
          <w:sz w:val="20"/>
          <w:shd w:val="clear" w:color="auto" w:fill="FFFFFF"/>
        </w:rPr>
        <w:t>effects</w:t>
      </w:r>
      <w:proofErr w:type="spellEnd"/>
      <w:r>
        <w:rPr>
          <w:rStyle w:val="mediumtext1"/>
          <w:rFonts w:ascii="Arial" w:hAnsi="Arial" w:cs="Arial"/>
          <w:b/>
          <w:sz w:val="20"/>
          <w:shd w:val="clear" w:color="auto" w:fill="FFFFFF"/>
        </w:rPr>
        <w:t xml:space="preserve"> of plastics contamination in river </w:t>
      </w:r>
      <w:proofErr w:type="spellStart"/>
      <w:r>
        <w:rPr>
          <w:rStyle w:val="mediumtext1"/>
          <w:rFonts w:ascii="Arial" w:hAnsi="Arial" w:cs="Arial"/>
          <w:b/>
          <w:sz w:val="20"/>
          <w:shd w:val="clear" w:color="auto" w:fill="FFFFFF"/>
        </w:rPr>
        <w:t>ecosystems</w:t>
      </w:r>
      <w:proofErr w:type="spellEnd"/>
    </w:p>
    <w:p w:rsidR="003C5EFB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 w:val="0"/>
          <w:sz w:val="20"/>
        </w:rPr>
      </w:pPr>
    </w:p>
    <w:p w:rsidR="003C5EFB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 w:val="0"/>
          <w:sz w:val="20"/>
        </w:rPr>
      </w:pPr>
      <w:proofErr w:type="spellStart"/>
      <w:r>
        <w:rPr>
          <w:rFonts w:ascii="Arial" w:hAnsi="Arial" w:cs="Arial"/>
          <w:i w:val="0"/>
          <w:sz w:val="20"/>
        </w:rPr>
        <w:t>Tourism</w:t>
      </w:r>
      <w:proofErr w:type="spellEnd"/>
      <w:r>
        <w:rPr>
          <w:rFonts w:ascii="Arial" w:hAnsi="Arial" w:cs="Arial"/>
          <w:i w:val="0"/>
          <w:sz w:val="20"/>
        </w:rPr>
        <w:t xml:space="preserve"> in </w:t>
      </w:r>
      <w:proofErr w:type="spellStart"/>
      <w:r>
        <w:rPr>
          <w:rFonts w:ascii="Arial" w:hAnsi="Arial" w:cs="Arial"/>
          <w:i w:val="0"/>
          <w:sz w:val="20"/>
        </w:rPr>
        <w:t>mountains</w:t>
      </w:r>
      <w:proofErr w:type="spellEnd"/>
      <w:r>
        <w:rPr>
          <w:rFonts w:ascii="Arial" w:hAnsi="Arial" w:cs="Arial"/>
          <w:i w:val="0"/>
          <w:sz w:val="20"/>
        </w:rPr>
        <w:t xml:space="preserve"> tends to </w:t>
      </w:r>
      <w:proofErr w:type="spellStart"/>
      <w:r>
        <w:rPr>
          <w:rFonts w:ascii="Arial" w:hAnsi="Arial" w:cs="Arial"/>
          <w:i w:val="0"/>
          <w:sz w:val="20"/>
        </w:rPr>
        <w:t>accumulate</w:t>
      </w:r>
      <w:proofErr w:type="spellEnd"/>
      <w:r>
        <w:rPr>
          <w:rFonts w:ascii="Arial" w:hAnsi="Arial" w:cs="Arial"/>
          <w:i w:val="0"/>
          <w:sz w:val="20"/>
        </w:rPr>
        <w:t xml:space="preserve"> in </w:t>
      </w:r>
      <w:proofErr w:type="spellStart"/>
      <w:r>
        <w:rPr>
          <w:rFonts w:ascii="Arial" w:hAnsi="Arial" w:cs="Arial"/>
          <w:i w:val="0"/>
          <w:sz w:val="20"/>
        </w:rPr>
        <w:t>natural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spaces</w:t>
      </w:r>
      <w:proofErr w:type="spellEnd"/>
      <w:r>
        <w:rPr>
          <w:rFonts w:ascii="Arial" w:hAnsi="Arial" w:cs="Arial"/>
          <w:i w:val="0"/>
          <w:sz w:val="20"/>
        </w:rPr>
        <w:t xml:space="preserve"> of </w:t>
      </w:r>
      <w:proofErr w:type="spellStart"/>
      <w:r>
        <w:rPr>
          <w:rFonts w:ascii="Arial" w:hAnsi="Arial" w:cs="Arial"/>
          <w:i w:val="0"/>
          <w:sz w:val="20"/>
        </w:rPr>
        <w:t>great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interest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such</w:t>
      </w:r>
      <w:proofErr w:type="spellEnd"/>
      <w:r>
        <w:rPr>
          <w:rFonts w:ascii="Arial" w:hAnsi="Arial" w:cs="Arial"/>
          <w:i w:val="0"/>
          <w:sz w:val="20"/>
        </w:rPr>
        <w:t xml:space="preserve"> as </w:t>
      </w:r>
      <w:proofErr w:type="spellStart"/>
      <w:r>
        <w:rPr>
          <w:rFonts w:ascii="Arial" w:hAnsi="Arial" w:cs="Arial"/>
          <w:i w:val="0"/>
          <w:sz w:val="20"/>
        </w:rPr>
        <w:t>natural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parks</w:t>
      </w:r>
      <w:proofErr w:type="spellEnd"/>
      <w:r>
        <w:rPr>
          <w:rFonts w:ascii="Arial" w:hAnsi="Arial" w:cs="Arial"/>
          <w:i w:val="0"/>
          <w:sz w:val="20"/>
        </w:rPr>
        <w:t xml:space="preserve"> and </w:t>
      </w:r>
      <w:proofErr w:type="spellStart"/>
      <w:r>
        <w:rPr>
          <w:rFonts w:ascii="Arial" w:hAnsi="Arial" w:cs="Arial"/>
          <w:i w:val="0"/>
          <w:sz w:val="20"/>
        </w:rPr>
        <w:t>Natura</w:t>
      </w:r>
      <w:proofErr w:type="spellEnd"/>
      <w:r>
        <w:rPr>
          <w:rFonts w:ascii="Arial" w:hAnsi="Arial" w:cs="Arial"/>
          <w:i w:val="0"/>
          <w:sz w:val="20"/>
        </w:rPr>
        <w:t xml:space="preserve"> 2000</w:t>
      </w:r>
      <w:r w:rsidRPr="00235C84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 xml:space="preserve">zones. </w:t>
      </w:r>
      <w:proofErr w:type="spellStart"/>
      <w:r>
        <w:rPr>
          <w:rFonts w:ascii="Arial" w:hAnsi="Arial" w:cs="Arial"/>
          <w:i w:val="0"/>
          <w:sz w:val="20"/>
        </w:rPr>
        <w:t>Mountain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rivers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draining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these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natural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spaces</w:t>
      </w:r>
      <w:proofErr w:type="spellEnd"/>
      <w:r>
        <w:rPr>
          <w:rFonts w:ascii="Arial" w:hAnsi="Arial" w:cs="Arial"/>
          <w:i w:val="0"/>
          <w:sz w:val="20"/>
        </w:rPr>
        <w:t xml:space="preserve"> are </w:t>
      </w:r>
      <w:proofErr w:type="spellStart"/>
      <w:r>
        <w:rPr>
          <w:rFonts w:ascii="Arial" w:hAnsi="Arial" w:cs="Arial"/>
          <w:i w:val="0"/>
          <w:sz w:val="20"/>
        </w:rPr>
        <w:t>vulnerable</w:t>
      </w:r>
      <w:proofErr w:type="spellEnd"/>
      <w:r>
        <w:rPr>
          <w:rFonts w:ascii="Arial" w:hAnsi="Arial" w:cs="Arial"/>
          <w:i w:val="0"/>
          <w:sz w:val="20"/>
        </w:rPr>
        <w:t xml:space="preserve"> to contamination of </w:t>
      </w:r>
      <w:proofErr w:type="spellStart"/>
      <w:r>
        <w:rPr>
          <w:rFonts w:ascii="Arial" w:hAnsi="Arial" w:cs="Arial"/>
          <w:i w:val="0"/>
          <w:sz w:val="20"/>
        </w:rPr>
        <w:t>anthorpic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origin</w:t>
      </w:r>
      <w:proofErr w:type="spellEnd"/>
      <w:r>
        <w:rPr>
          <w:rFonts w:ascii="Arial" w:hAnsi="Arial" w:cs="Arial"/>
          <w:i w:val="0"/>
          <w:sz w:val="20"/>
        </w:rPr>
        <w:t xml:space="preserve">, and </w:t>
      </w:r>
      <w:proofErr w:type="spellStart"/>
      <w:r>
        <w:rPr>
          <w:rFonts w:ascii="Arial" w:hAnsi="Arial" w:cs="Arial"/>
          <w:i w:val="0"/>
          <w:sz w:val="20"/>
        </w:rPr>
        <w:t>especially</w:t>
      </w:r>
      <w:proofErr w:type="spellEnd"/>
      <w:r>
        <w:rPr>
          <w:rFonts w:ascii="Arial" w:hAnsi="Arial" w:cs="Arial"/>
          <w:i w:val="0"/>
          <w:sz w:val="20"/>
        </w:rPr>
        <w:t xml:space="preserve"> to </w:t>
      </w:r>
      <w:proofErr w:type="spellStart"/>
      <w:r>
        <w:rPr>
          <w:rFonts w:ascii="Arial" w:hAnsi="Arial" w:cs="Arial"/>
          <w:i w:val="0"/>
          <w:sz w:val="20"/>
        </w:rPr>
        <w:t>that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derived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from</w:t>
      </w:r>
      <w:proofErr w:type="spellEnd"/>
      <w:r>
        <w:rPr>
          <w:rFonts w:ascii="Arial" w:hAnsi="Arial" w:cs="Arial"/>
          <w:i w:val="0"/>
          <w:sz w:val="20"/>
        </w:rPr>
        <w:t xml:space="preserve"> plastic </w:t>
      </w:r>
      <w:proofErr w:type="spellStart"/>
      <w:r>
        <w:rPr>
          <w:rFonts w:ascii="Arial" w:hAnsi="Arial" w:cs="Arial"/>
          <w:i w:val="0"/>
          <w:sz w:val="20"/>
        </w:rPr>
        <w:t>litter</w:t>
      </w:r>
      <w:proofErr w:type="spellEnd"/>
      <w:r>
        <w:rPr>
          <w:rFonts w:ascii="Arial" w:hAnsi="Arial" w:cs="Arial"/>
          <w:i w:val="0"/>
          <w:sz w:val="20"/>
        </w:rPr>
        <w:t xml:space="preserve">. The main objective of </w:t>
      </w:r>
      <w:proofErr w:type="spellStart"/>
      <w:r>
        <w:rPr>
          <w:rFonts w:ascii="Arial" w:hAnsi="Arial" w:cs="Arial"/>
          <w:i w:val="0"/>
          <w:sz w:val="20"/>
        </w:rPr>
        <w:t>this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thesis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will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be</w:t>
      </w:r>
      <w:proofErr w:type="spellEnd"/>
      <w:r>
        <w:rPr>
          <w:rFonts w:ascii="Arial" w:hAnsi="Arial" w:cs="Arial"/>
          <w:i w:val="0"/>
          <w:sz w:val="20"/>
        </w:rPr>
        <w:t xml:space="preserve"> to </w:t>
      </w:r>
      <w:proofErr w:type="spellStart"/>
      <w:r>
        <w:rPr>
          <w:rFonts w:ascii="Arial" w:hAnsi="Arial" w:cs="Arial"/>
          <w:i w:val="0"/>
          <w:sz w:val="20"/>
        </w:rPr>
        <w:t>assess</w:t>
      </w:r>
      <w:proofErr w:type="spellEnd"/>
      <w:r>
        <w:rPr>
          <w:rFonts w:ascii="Arial" w:hAnsi="Arial" w:cs="Arial"/>
          <w:i w:val="0"/>
          <w:sz w:val="20"/>
        </w:rPr>
        <w:t xml:space="preserve"> the </w:t>
      </w:r>
      <w:proofErr w:type="spellStart"/>
      <w:r>
        <w:rPr>
          <w:rFonts w:ascii="Arial" w:hAnsi="Arial" w:cs="Arial"/>
          <w:i w:val="0"/>
          <w:sz w:val="20"/>
        </w:rPr>
        <w:t>effect</w:t>
      </w:r>
      <w:proofErr w:type="spellEnd"/>
      <w:r>
        <w:rPr>
          <w:rFonts w:ascii="Arial" w:hAnsi="Arial" w:cs="Arial"/>
          <w:i w:val="0"/>
          <w:sz w:val="20"/>
        </w:rPr>
        <w:t xml:space="preserve"> of plastics’ contamination on the </w:t>
      </w:r>
      <w:proofErr w:type="spellStart"/>
      <w:r>
        <w:rPr>
          <w:rFonts w:ascii="Arial" w:hAnsi="Arial" w:cs="Arial"/>
          <w:i w:val="0"/>
          <w:sz w:val="20"/>
        </w:rPr>
        <w:t>functioning</w:t>
      </w:r>
      <w:proofErr w:type="spellEnd"/>
      <w:r>
        <w:rPr>
          <w:rFonts w:ascii="Arial" w:hAnsi="Arial" w:cs="Arial"/>
          <w:i w:val="0"/>
          <w:sz w:val="20"/>
        </w:rPr>
        <w:t xml:space="preserve"> of </w:t>
      </w:r>
      <w:proofErr w:type="spellStart"/>
      <w:r>
        <w:rPr>
          <w:rFonts w:ascii="Arial" w:hAnsi="Arial" w:cs="Arial"/>
          <w:i w:val="0"/>
          <w:sz w:val="20"/>
        </w:rPr>
        <w:t>mountain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rivers</w:t>
      </w:r>
      <w:proofErr w:type="spellEnd"/>
      <w:r>
        <w:rPr>
          <w:rFonts w:ascii="Arial" w:hAnsi="Arial" w:cs="Arial"/>
          <w:i w:val="0"/>
          <w:sz w:val="20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their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potential</w:t>
      </w:r>
      <w:proofErr w:type="spellEnd"/>
      <w:r>
        <w:rPr>
          <w:rFonts w:ascii="Arial" w:hAnsi="Arial" w:cs="Arial"/>
          <w:i w:val="0"/>
          <w:sz w:val="20"/>
        </w:rPr>
        <w:t xml:space="preserve"> to </w:t>
      </w:r>
      <w:proofErr w:type="spellStart"/>
      <w:r>
        <w:rPr>
          <w:rFonts w:ascii="Arial" w:hAnsi="Arial" w:cs="Arial"/>
          <w:i w:val="0"/>
          <w:sz w:val="20"/>
        </w:rPr>
        <w:t>be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recycled</w:t>
      </w:r>
      <w:proofErr w:type="spellEnd"/>
      <w:r>
        <w:rPr>
          <w:rFonts w:ascii="Arial" w:hAnsi="Arial" w:cs="Arial"/>
          <w:i w:val="0"/>
          <w:sz w:val="20"/>
        </w:rPr>
        <w:t xml:space="preserve"> and </w:t>
      </w:r>
      <w:proofErr w:type="spellStart"/>
      <w:r>
        <w:rPr>
          <w:rFonts w:ascii="Arial" w:hAnsi="Arial" w:cs="Arial"/>
          <w:i w:val="0"/>
          <w:sz w:val="20"/>
        </w:rPr>
        <w:t>their</w:t>
      </w:r>
      <w:proofErr w:type="spellEnd"/>
      <w:r>
        <w:rPr>
          <w:rFonts w:ascii="Arial" w:hAnsi="Arial" w:cs="Arial"/>
          <w:i w:val="0"/>
          <w:sz w:val="20"/>
        </w:rPr>
        <w:t xml:space="preserve"> colonisation by </w:t>
      </w:r>
      <w:proofErr w:type="spellStart"/>
      <w:r>
        <w:rPr>
          <w:rFonts w:ascii="Arial" w:hAnsi="Arial" w:cs="Arial"/>
          <w:i w:val="0"/>
          <w:sz w:val="20"/>
        </w:rPr>
        <w:t>aquatic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microorganisms</w:t>
      </w:r>
      <w:proofErr w:type="spellEnd"/>
      <w:r>
        <w:rPr>
          <w:rFonts w:ascii="Arial" w:hAnsi="Arial" w:cs="Arial"/>
          <w:i w:val="0"/>
          <w:sz w:val="20"/>
        </w:rPr>
        <w:t xml:space="preserve">. A second objectif </w:t>
      </w:r>
      <w:proofErr w:type="spellStart"/>
      <w:r>
        <w:rPr>
          <w:rFonts w:ascii="Arial" w:hAnsi="Arial" w:cs="Arial"/>
          <w:i w:val="0"/>
          <w:sz w:val="20"/>
        </w:rPr>
        <w:t>will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investigate</w:t>
      </w:r>
      <w:proofErr w:type="spellEnd"/>
      <w:r>
        <w:rPr>
          <w:rFonts w:ascii="Arial" w:hAnsi="Arial" w:cs="Arial"/>
          <w:i w:val="0"/>
          <w:sz w:val="20"/>
        </w:rPr>
        <w:t xml:space="preserve"> the </w:t>
      </w:r>
      <w:proofErr w:type="spellStart"/>
      <w:r>
        <w:rPr>
          <w:rFonts w:ascii="Arial" w:hAnsi="Arial" w:cs="Arial"/>
          <w:i w:val="0"/>
          <w:sz w:val="20"/>
        </w:rPr>
        <w:t>microbial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biodegradation</w:t>
      </w:r>
      <w:proofErr w:type="spellEnd"/>
      <w:r>
        <w:rPr>
          <w:rFonts w:ascii="Arial" w:hAnsi="Arial" w:cs="Arial"/>
          <w:i w:val="0"/>
          <w:sz w:val="20"/>
        </w:rPr>
        <w:t xml:space="preserve"> of </w:t>
      </w:r>
      <w:proofErr w:type="spellStart"/>
      <w:r>
        <w:rPr>
          <w:rFonts w:ascii="Arial" w:hAnsi="Arial" w:cs="Arial"/>
          <w:i w:val="0"/>
          <w:sz w:val="20"/>
        </w:rPr>
        <w:t>different</w:t>
      </w:r>
      <w:proofErr w:type="spellEnd"/>
      <w:r>
        <w:rPr>
          <w:rFonts w:ascii="Arial" w:hAnsi="Arial" w:cs="Arial"/>
          <w:i w:val="0"/>
          <w:sz w:val="20"/>
        </w:rPr>
        <w:t xml:space="preserve"> types of </w:t>
      </w:r>
      <w:proofErr w:type="spellStart"/>
      <w:r>
        <w:rPr>
          <w:rFonts w:ascii="Arial" w:hAnsi="Arial" w:cs="Arial"/>
          <w:i w:val="0"/>
          <w:sz w:val="20"/>
        </w:rPr>
        <w:t>biodegradable-bioplastics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subjected</w:t>
      </w:r>
      <w:proofErr w:type="spellEnd"/>
      <w:r>
        <w:rPr>
          <w:rFonts w:ascii="Arial" w:hAnsi="Arial" w:cs="Arial"/>
          <w:i w:val="0"/>
          <w:sz w:val="20"/>
        </w:rPr>
        <w:t xml:space="preserve"> (or not) to </w:t>
      </w:r>
      <w:proofErr w:type="spellStart"/>
      <w:r>
        <w:rPr>
          <w:rFonts w:ascii="Arial" w:hAnsi="Arial" w:cs="Arial"/>
          <w:i w:val="0"/>
          <w:sz w:val="20"/>
        </w:rPr>
        <w:t>artificial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ageing</w:t>
      </w:r>
      <w:proofErr w:type="spellEnd"/>
      <w:r>
        <w:rPr>
          <w:rFonts w:ascii="Arial" w:hAnsi="Arial" w:cs="Arial"/>
          <w:i w:val="0"/>
          <w:sz w:val="20"/>
        </w:rPr>
        <w:t xml:space="preserve"> in the </w:t>
      </w:r>
      <w:proofErr w:type="spellStart"/>
      <w:r>
        <w:rPr>
          <w:rFonts w:ascii="Arial" w:hAnsi="Arial" w:cs="Arial"/>
          <w:i w:val="0"/>
          <w:sz w:val="20"/>
        </w:rPr>
        <w:t>laboratory</w:t>
      </w:r>
      <w:proofErr w:type="spellEnd"/>
      <w:r>
        <w:rPr>
          <w:rFonts w:ascii="Arial" w:hAnsi="Arial" w:cs="Arial"/>
          <w:i w:val="0"/>
          <w:sz w:val="20"/>
        </w:rPr>
        <w:t xml:space="preserve">. The </w:t>
      </w:r>
      <w:proofErr w:type="spellStart"/>
      <w:r>
        <w:rPr>
          <w:rFonts w:ascii="Arial" w:hAnsi="Arial" w:cs="Arial"/>
          <w:i w:val="0"/>
          <w:sz w:val="20"/>
        </w:rPr>
        <w:t>study</w:t>
      </w:r>
      <w:proofErr w:type="spellEnd"/>
      <w:r>
        <w:rPr>
          <w:rFonts w:ascii="Arial" w:hAnsi="Arial" w:cs="Arial"/>
          <w:i w:val="0"/>
          <w:sz w:val="20"/>
        </w:rPr>
        <w:t xml:space="preserve"> of </w:t>
      </w:r>
      <w:proofErr w:type="spellStart"/>
      <w:r>
        <w:rPr>
          <w:rFonts w:ascii="Arial" w:hAnsi="Arial" w:cs="Arial"/>
          <w:i w:val="0"/>
          <w:sz w:val="20"/>
        </w:rPr>
        <w:t>microbial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strains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with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an </w:t>
      </w:r>
      <w:proofErr w:type="spellStart"/>
      <w:r>
        <w:rPr>
          <w:rFonts w:ascii="Arial" w:hAnsi="Arial" w:cs="Arial"/>
          <w:i w:val="0"/>
          <w:sz w:val="20"/>
        </w:rPr>
        <w:t>enhanced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capacity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for </w:t>
      </w:r>
      <w:proofErr w:type="spellStart"/>
      <w:r w:rsidRPr="000E1306">
        <w:rPr>
          <w:rFonts w:ascii="Arial" w:hAnsi="Arial" w:cs="Arial"/>
          <w:i w:val="0"/>
          <w:sz w:val="20"/>
        </w:rPr>
        <w:t>decomposition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of </w:t>
      </w:r>
      <w:proofErr w:type="spellStart"/>
      <w:r w:rsidRPr="000E1306">
        <w:rPr>
          <w:rFonts w:ascii="Arial" w:hAnsi="Arial" w:cs="Arial"/>
          <w:i w:val="0"/>
          <w:sz w:val="20"/>
        </w:rPr>
        <w:t>these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bio</w:t>
      </w:r>
      <w:r w:rsidRPr="000E1306">
        <w:rPr>
          <w:rFonts w:ascii="Arial" w:hAnsi="Arial" w:cs="Arial"/>
          <w:i w:val="0"/>
          <w:sz w:val="20"/>
        </w:rPr>
        <w:t>plastic</w:t>
      </w:r>
      <w:r>
        <w:rPr>
          <w:rFonts w:ascii="Arial" w:hAnsi="Arial" w:cs="Arial"/>
          <w:i w:val="0"/>
          <w:sz w:val="20"/>
        </w:rPr>
        <w:t>s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will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be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continued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in </w:t>
      </w:r>
      <w:proofErr w:type="spellStart"/>
      <w:r w:rsidRPr="000E1306">
        <w:rPr>
          <w:rFonts w:ascii="Arial" w:hAnsi="Arial" w:cs="Arial"/>
          <w:i w:val="0"/>
          <w:sz w:val="20"/>
        </w:rPr>
        <w:t>order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to </w:t>
      </w:r>
      <w:proofErr w:type="spellStart"/>
      <w:r w:rsidRPr="000E1306">
        <w:rPr>
          <w:rFonts w:ascii="Arial" w:hAnsi="Arial" w:cs="Arial"/>
          <w:i w:val="0"/>
          <w:sz w:val="20"/>
        </w:rPr>
        <w:t>characterize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the </w:t>
      </w:r>
      <w:proofErr w:type="spellStart"/>
      <w:r w:rsidRPr="000E1306">
        <w:rPr>
          <w:rFonts w:ascii="Arial" w:hAnsi="Arial" w:cs="Arial"/>
          <w:i w:val="0"/>
          <w:sz w:val="20"/>
        </w:rPr>
        <w:t>metabolic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pathway</w:t>
      </w:r>
      <w:r>
        <w:rPr>
          <w:rFonts w:ascii="Arial" w:hAnsi="Arial" w:cs="Arial"/>
          <w:i w:val="0"/>
          <w:sz w:val="20"/>
        </w:rPr>
        <w:t>s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involved</w:t>
      </w:r>
      <w:proofErr w:type="spellEnd"/>
      <w:r w:rsidRPr="000E1306">
        <w:rPr>
          <w:rFonts w:ascii="Arial" w:hAnsi="Arial" w:cs="Arial"/>
          <w:i w:val="0"/>
          <w:sz w:val="20"/>
        </w:rPr>
        <w:t>.</w:t>
      </w:r>
      <w:r w:rsidRPr="000E1306">
        <w:t xml:space="preserve"> </w:t>
      </w:r>
      <w:r w:rsidRPr="000E1306">
        <w:rPr>
          <w:rFonts w:ascii="Arial" w:hAnsi="Arial" w:cs="Arial"/>
          <w:i w:val="0"/>
          <w:sz w:val="20"/>
        </w:rPr>
        <w:t xml:space="preserve">A </w:t>
      </w:r>
      <w:proofErr w:type="spellStart"/>
      <w:r w:rsidRPr="000E1306">
        <w:rPr>
          <w:rFonts w:ascii="Arial" w:hAnsi="Arial" w:cs="Arial"/>
          <w:i w:val="0"/>
          <w:sz w:val="20"/>
        </w:rPr>
        <w:t>third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objective</w:t>
      </w:r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 w:rsidRPr="000E1306">
        <w:rPr>
          <w:rFonts w:ascii="Arial" w:hAnsi="Arial" w:cs="Arial"/>
          <w:i w:val="0"/>
          <w:sz w:val="20"/>
        </w:rPr>
        <w:t>will</w:t>
      </w:r>
      <w:proofErr w:type="spellEnd"/>
      <w:r w:rsidRPr="000E1306"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investigate</w:t>
      </w:r>
      <w:proofErr w:type="spellEnd"/>
      <w:r>
        <w:rPr>
          <w:rFonts w:ascii="Arial" w:hAnsi="Arial" w:cs="Arial"/>
          <w:i w:val="0"/>
          <w:sz w:val="20"/>
        </w:rPr>
        <w:t xml:space="preserve"> how the </w:t>
      </w:r>
      <w:proofErr w:type="spellStart"/>
      <w:r>
        <w:rPr>
          <w:rFonts w:ascii="Arial" w:hAnsi="Arial" w:cs="Arial"/>
          <w:i w:val="0"/>
          <w:sz w:val="20"/>
        </w:rPr>
        <w:t>potential</w:t>
      </w:r>
      <w:proofErr w:type="spellEnd"/>
      <w:r>
        <w:rPr>
          <w:rFonts w:ascii="Arial" w:hAnsi="Arial" w:cs="Arial"/>
          <w:i w:val="0"/>
          <w:sz w:val="20"/>
        </w:rPr>
        <w:t xml:space="preserve"> of </w:t>
      </w:r>
      <w:proofErr w:type="spellStart"/>
      <w:r>
        <w:rPr>
          <w:rFonts w:ascii="Arial" w:hAnsi="Arial" w:cs="Arial"/>
          <w:i w:val="0"/>
          <w:sz w:val="20"/>
        </w:rPr>
        <w:t>microbial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communities</w:t>
      </w:r>
      <w:proofErr w:type="spellEnd"/>
      <w:r>
        <w:rPr>
          <w:rFonts w:ascii="Arial" w:hAnsi="Arial" w:cs="Arial"/>
          <w:i w:val="0"/>
          <w:sz w:val="20"/>
        </w:rPr>
        <w:t xml:space="preserve"> to </w:t>
      </w:r>
      <w:proofErr w:type="spellStart"/>
      <w:r>
        <w:rPr>
          <w:rFonts w:ascii="Arial" w:hAnsi="Arial" w:cs="Arial"/>
          <w:i w:val="0"/>
          <w:sz w:val="20"/>
        </w:rPr>
        <w:t>degrade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bioplastics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will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evolve</w:t>
      </w:r>
      <w:proofErr w:type="spellEnd"/>
      <w:r>
        <w:rPr>
          <w:rFonts w:ascii="Arial" w:hAnsi="Arial" w:cs="Arial"/>
          <w:i w:val="0"/>
          <w:sz w:val="20"/>
        </w:rPr>
        <w:t xml:space="preserve"> in a </w:t>
      </w:r>
      <w:proofErr w:type="spellStart"/>
      <w:r>
        <w:rPr>
          <w:rFonts w:ascii="Arial" w:hAnsi="Arial" w:cs="Arial"/>
          <w:i w:val="0"/>
          <w:sz w:val="20"/>
        </w:rPr>
        <w:t>climate</w:t>
      </w:r>
      <w:proofErr w:type="spellEnd"/>
      <w:r>
        <w:rPr>
          <w:rFonts w:ascii="Arial" w:hAnsi="Arial" w:cs="Arial"/>
          <w:i w:val="0"/>
          <w:sz w:val="20"/>
        </w:rPr>
        <w:t xml:space="preserve"> change scenario. This objective </w:t>
      </w:r>
      <w:proofErr w:type="spellStart"/>
      <w:r>
        <w:rPr>
          <w:rFonts w:ascii="Arial" w:hAnsi="Arial" w:cs="Arial"/>
          <w:i w:val="0"/>
          <w:sz w:val="20"/>
        </w:rPr>
        <w:t>will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be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achieved</w:t>
      </w:r>
      <w:proofErr w:type="spellEnd"/>
      <w:r>
        <w:rPr>
          <w:rFonts w:ascii="Arial" w:hAnsi="Arial" w:cs="Arial"/>
          <w:i w:val="0"/>
          <w:sz w:val="20"/>
        </w:rPr>
        <w:t xml:space="preserve"> by setting up a </w:t>
      </w:r>
      <w:proofErr w:type="spellStart"/>
      <w:r w:rsidRPr="000E1306">
        <w:rPr>
          <w:rFonts w:ascii="Arial" w:hAnsi="Arial" w:cs="Arial"/>
          <w:i w:val="0"/>
          <w:sz w:val="20"/>
        </w:rPr>
        <w:t>microcosm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experiment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where</w:t>
      </w:r>
      <w:proofErr w:type="spellEnd"/>
      <w:r>
        <w:rPr>
          <w:rFonts w:ascii="Arial" w:hAnsi="Arial" w:cs="Arial"/>
          <w:i w:val="0"/>
          <w:sz w:val="20"/>
        </w:rPr>
        <w:t xml:space="preserve"> the </w:t>
      </w:r>
      <w:proofErr w:type="spellStart"/>
      <w:r>
        <w:rPr>
          <w:rFonts w:ascii="Arial" w:hAnsi="Arial" w:cs="Arial"/>
          <w:i w:val="0"/>
          <w:sz w:val="20"/>
        </w:rPr>
        <w:t>effect</w:t>
      </w:r>
      <w:proofErr w:type="spellEnd"/>
      <w:r>
        <w:rPr>
          <w:rFonts w:ascii="Arial" w:hAnsi="Arial" w:cs="Arial"/>
          <w:i w:val="0"/>
          <w:sz w:val="20"/>
        </w:rPr>
        <w:t xml:space="preserve"> of </w:t>
      </w:r>
      <w:proofErr w:type="spellStart"/>
      <w:r>
        <w:rPr>
          <w:rFonts w:ascii="Arial" w:hAnsi="Arial" w:cs="Arial"/>
          <w:i w:val="0"/>
          <w:sz w:val="20"/>
        </w:rPr>
        <w:t>warming</w:t>
      </w:r>
      <w:proofErr w:type="spellEnd"/>
      <w:r>
        <w:rPr>
          <w:rFonts w:ascii="Arial" w:hAnsi="Arial" w:cs="Arial"/>
          <w:i w:val="0"/>
          <w:sz w:val="20"/>
        </w:rPr>
        <w:t xml:space="preserve"> and </w:t>
      </w:r>
      <w:proofErr w:type="spellStart"/>
      <w:r>
        <w:rPr>
          <w:rFonts w:ascii="Arial" w:hAnsi="Arial" w:cs="Arial"/>
          <w:i w:val="0"/>
          <w:sz w:val="20"/>
        </w:rPr>
        <w:t>droughts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will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be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tested</w:t>
      </w:r>
      <w:proofErr w:type="spellEnd"/>
      <w:r>
        <w:rPr>
          <w:rFonts w:ascii="Arial" w:hAnsi="Arial" w:cs="Arial"/>
          <w:i w:val="0"/>
          <w:sz w:val="20"/>
        </w:rPr>
        <w:t xml:space="preserve"> on the </w:t>
      </w:r>
      <w:proofErr w:type="spellStart"/>
      <w:r>
        <w:rPr>
          <w:rFonts w:ascii="Arial" w:hAnsi="Arial" w:cs="Arial"/>
          <w:i w:val="0"/>
          <w:sz w:val="20"/>
        </w:rPr>
        <w:t>capacity</w:t>
      </w:r>
      <w:proofErr w:type="spellEnd"/>
      <w:r>
        <w:rPr>
          <w:rFonts w:ascii="Arial" w:hAnsi="Arial" w:cs="Arial"/>
          <w:i w:val="0"/>
          <w:sz w:val="20"/>
        </w:rPr>
        <w:t xml:space="preserve"> of </w:t>
      </w:r>
      <w:proofErr w:type="spellStart"/>
      <w:r>
        <w:rPr>
          <w:rFonts w:ascii="Arial" w:hAnsi="Arial" w:cs="Arial"/>
          <w:i w:val="0"/>
          <w:sz w:val="20"/>
        </w:rPr>
        <w:t>aquatic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microbial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proofErr w:type="spellStart"/>
      <w:r>
        <w:rPr>
          <w:rFonts w:ascii="Arial" w:hAnsi="Arial" w:cs="Arial"/>
          <w:i w:val="0"/>
          <w:sz w:val="20"/>
        </w:rPr>
        <w:t>communities</w:t>
      </w:r>
      <w:proofErr w:type="spellEnd"/>
      <w:r>
        <w:rPr>
          <w:rFonts w:ascii="Arial" w:hAnsi="Arial" w:cs="Arial"/>
          <w:i w:val="0"/>
          <w:sz w:val="20"/>
        </w:rPr>
        <w:t xml:space="preserve"> to </w:t>
      </w:r>
      <w:proofErr w:type="spellStart"/>
      <w:r>
        <w:rPr>
          <w:rFonts w:ascii="Arial" w:hAnsi="Arial" w:cs="Arial"/>
          <w:i w:val="0"/>
          <w:sz w:val="20"/>
        </w:rPr>
        <w:t>degrade</w:t>
      </w:r>
      <w:proofErr w:type="spellEnd"/>
      <w:r>
        <w:rPr>
          <w:rFonts w:ascii="Arial" w:hAnsi="Arial" w:cs="Arial"/>
          <w:i w:val="0"/>
          <w:sz w:val="20"/>
        </w:rPr>
        <w:t xml:space="preserve"> plastics</w:t>
      </w:r>
      <w:r w:rsidRPr="000E1306">
        <w:rPr>
          <w:rFonts w:ascii="Arial" w:hAnsi="Arial" w:cs="Arial"/>
          <w:i w:val="0"/>
          <w:sz w:val="20"/>
        </w:rPr>
        <w:t>.</w:t>
      </w:r>
    </w:p>
    <w:p w:rsidR="003C5EFB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 w:val="0"/>
          <w:sz w:val="20"/>
        </w:rPr>
      </w:pPr>
    </w:p>
    <w:p w:rsidR="003C5EFB" w:rsidRPr="00A211E4" w:rsidRDefault="003C5EFB" w:rsidP="003C5EFB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mediumtext1"/>
          <w:rFonts w:ascii="Arial" w:hAnsi="Arial" w:cs="Arial"/>
          <w:i w:val="0"/>
          <w:sz w:val="20"/>
          <w:shd w:val="clear" w:color="auto" w:fill="FFFFFF"/>
        </w:rPr>
      </w:pPr>
      <w:proofErr w:type="spellStart"/>
      <w:r w:rsidRPr="00A211E4">
        <w:rPr>
          <w:rFonts w:ascii="Arial" w:hAnsi="Arial" w:cs="Arial"/>
          <w:i w:val="0"/>
          <w:sz w:val="20"/>
          <w:lang w:val="en-US"/>
        </w:rPr>
        <w:t>Carles</w:t>
      </w:r>
      <w:proofErr w:type="spellEnd"/>
      <w:r w:rsidRPr="00A211E4">
        <w:rPr>
          <w:rFonts w:ascii="Arial" w:hAnsi="Arial" w:cs="Arial"/>
          <w:i w:val="0"/>
          <w:sz w:val="20"/>
          <w:lang w:val="en-US"/>
        </w:rPr>
        <w:t xml:space="preserve"> L, Artigas J (2020) </w:t>
      </w:r>
      <w:r w:rsidRPr="00A211E4">
        <w:rPr>
          <w:rStyle w:val="title-text"/>
          <w:rFonts w:ascii="Arial" w:hAnsi="Arial" w:cs="Arial"/>
          <w:i w:val="0"/>
          <w:sz w:val="20"/>
          <w:lang w:val="en-GB"/>
        </w:rPr>
        <w:t xml:space="preserve">Interaction between glyphosate and dissolved phosphorus on bacterial and eukaryotic communities from river biofilms. </w:t>
      </w:r>
      <w:r w:rsidRPr="00A211E4">
        <w:rPr>
          <w:rStyle w:val="title-text"/>
          <w:rFonts w:ascii="Arial" w:hAnsi="Arial" w:cs="Arial"/>
          <w:sz w:val="20"/>
          <w:lang w:val="en-GB"/>
        </w:rPr>
        <w:t>Science of the Total Environment</w:t>
      </w:r>
      <w:r w:rsidRPr="00A211E4">
        <w:rPr>
          <w:rStyle w:val="title-text"/>
          <w:rFonts w:ascii="Arial" w:hAnsi="Arial" w:cs="Arial"/>
          <w:i w:val="0"/>
          <w:sz w:val="20"/>
          <w:lang w:val="en-GB"/>
        </w:rPr>
        <w:t xml:space="preserve">, </w:t>
      </w:r>
      <w:hyperlink r:id="rId5" w:tgtFrame="_blank" w:tooltip="Persistent link using digital object identifier" w:history="1">
        <w:r w:rsidRPr="00A211E4">
          <w:rPr>
            <w:rStyle w:val="Lienhypertexte"/>
            <w:rFonts w:ascii="Arial" w:hAnsi="Arial" w:cs="Arial"/>
            <w:i w:val="0"/>
            <w:sz w:val="20"/>
            <w:lang w:val="en-GB"/>
          </w:rPr>
          <w:t>doi.org/10.1016/j.scitotenv.2020.137463</w:t>
        </w:r>
      </w:hyperlink>
      <w:r w:rsidRPr="00A211E4">
        <w:rPr>
          <w:rFonts w:ascii="Arial" w:hAnsi="Arial" w:cs="Arial"/>
          <w:i w:val="0"/>
          <w:sz w:val="20"/>
          <w:lang w:val="en-GB"/>
        </w:rPr>
        <w:t>.</w:t>
      </w:r>
    </w:p>
    <w:p w:rsidR="003C5EFB" w:rsidRPr="00235C84" w:rsidRDefault="003C5EFB" w:rsidP="003C5EFB"/>
    <w:p w:rsidR="00742EBD" w:rsidRDefault="00742EBD">
      <w:bookmarkStart w:id="0" w:name="_GoBack"/>
      <w:bookmarkEnd w:id="0"/>
    </w:p>
    <w:sectPr w:rsidR="00742EBD" w:rsidSect="00252B67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B"/>
    <w:rsid w:val="003C5EFB"/>
    <w:rsid w:val="007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272C-5B84-489B-8AC5-78B590E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F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C5EFB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3C5EFB"/>
    <w:rPr>
      <w:rFonts w:ascii="Times" w:eastAsia="Times" w:hAnsi="Times" w:cs="Times New Roman"/>
      <w:i/>
      <w:sz w:val="24"/>
      <w:szCs w:val="20"/>
      <w:lang w:eastAsia="fr-FR"/>
    </w:rPr>
  </w:style>
  <w:style w:type="character" w:styleId="Lienhypertexte">
    <w:name w:val="Hyperlink"/>
    <w:rsid w:val="003C5EFB"/>
    <w:rPr>
      <w:color w:val="0000FF"/>
      <w:u w:val="single"/>
    </w:rPr>
  </w:style>
  <w:style w:type="character" w:customStyle="1" w:styleId="mediumtext1">
    <w:name w:val="medium_text1"/>
    <w:rsid w:val="003C5EFB"/>
    <w:rPr>
      <w:sz w:val="24"/>
      <w:szCs w:val="24"/>
    </w:rPr>
  </w:style>
  <w:style w:type="character" w:customStyle="1" w:styleId="title-text">
    <w:name w:val="title-text"/>
    <w:basedOn w:val="Policepardfaut"/>
    <w:rsid w:val="003C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scitotenv.2020.137463" TargetMode="External"/><Relationship Id="rId4" Type="http://schemas.openxmlformats.org/officeDocument/2006/relationships/hyperlink" Target="mailto:Joan.artigas_alejo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Ghita BOUZABOUNE</cp:lastModifiedBy>
  <cp:revision>1</cp:revision>
  <dcterms:created xsi:type="dcterms:W3CDTF">2020-04-02T09:23:00Z</dcterms:created>
  <dcterms:modified xsi:type="dcterms:W3CDTF">2020-04-02T09:24:00Z</dcterms:modified>
</cp:coreProperties>
</file>