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71" w:rsidRPr="00E720B1" w:rsidRDefault="005A0771" w:rsidP="005A0771">
      <w:pPr>
        <w:pStyle w:val="Titr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20B1">
        <w:rPr>
          <w:rFonts w:ascii="Arial" w:hAnsi="Arial" w:cs="Arial"/>
          <w:sz w:val="24"/>
          <w:szCs w:val="24"/>
        </w:rPr>
        <w:t>DOSSIER DEMANDE CONTRAT DOCTORAL - CONCOURS 20</w:t>
      </w:r>
      <w:r>
        <w:rPr>
          <w:rFonts w:ascii="Arial" w:hAnsi="Arial" w:cs="Arial"/>
          <w:sz w:val="24"/>
          <w:szCs w:val="24"/>
        </w:rPr>
        <w:t>20</w:t>
      </w:r>
    </w:p>
    <w:p w:rsidR="005A0771" w:rsidRPr="00E720B1" w:rsidRDefault="005A0771" w:rsidP="005A0771">
      <w:pPr>
        <w:pStyle w:val="Titre"/>
        <w:rPr>
          <w:rFonts w:ascii="Arial" w:hAnsi="Arial" w:cs="Arial"/>
          <w:sz w:val="24"/>
          <w:szCs w:val="24"/>
        </w:rPr>
      </w:pPr>
    </w:p>
    <w:p w:rsidR="005A0771" w:rsidRPr="00E720B1" w:rsidRDefault="005A0771" w:rsidP="005A0771">
      <w:pPr>
        <w:pStyle w:val="Titre"/>
        <w:rPr>
          <w:rFonts w:ascii="Arial" w:hAnsi="Arial" w:cs="Arial"/>
          <w:sz w:val="24"/>
          <w:szCs w:val="24"/>
        </w:rPr>
      </w:pPr>
      <w:r w:rsidRPr="00E720B1">
        <w:rPr>
          <w:rFonts w:ascii="Arial" w:hAnsi="Arial" w:cs="Arial"/>
          <w:sz w:val="24"/>
          <w:szCs w:val="24"/>
        </w:rPr>
        <w:t>ECOLE DOCTORALE</w:t>
      </w:r>
    </w:p>
    <w:p w:rsidR="00273081" w:rsidRDefault="005A0771" w:rsidP="005A0771">
      <w:pPr>
        <w:pStyle w:val="Titre"/>
        <w:rPr>
          <w:rFonts w:ascii="Arial" w:hAnsi="Arial" w:cs="Arial"/>
          <w:sz w:val="24"/>
          <w:szCs w:val="24"/>
        </w:rPr>
      </w:pPr>
      <w:r w:rsidRPr="005A0771">
        <w:rPr>
          <w:rFonts w:ascii="Arial" w:hAnsi="Arial" w:cs="Arial"/>
          <w:sz w:val="24"/>
          <w:szCs w:val="24"/>
        </w:rPr>
        <w:t>SCIENCES DE LA VIE, SANTE, AGRONOMIE, ENVIRONNEMENT</w:t>
      </w:r>
    </w:p>
    <w:p w:rsidR="005A0771" w:rsidRDefault="005A0771" w:rsidP="005A0771">
      <w:pPr>
        <w:pStyle w:val="Titre"/>
        <w:rPr>
          <w:rFonts w:ascii="Arial" w:hAnsi="Arial" w:cs="Arial"/>
          <w:sz w:val="24"/>
          <w:szCs w:val="24"/>
        </w:rPr>
      </w:pPr>
    </w:p>
    <w:p w:rsidR="005A0771" w:rsidRDefault="005A0771" w:rsidP="005A0771">
      <w:pPr>
        <w:pStyle w:val="Titre"/>
        <w:rPr>
          <w:rFonts w:ascii="Arial" w:hAnsi="Arial" w:cs="Arial"/>
          <w:sz w:val="24"/>
          <w:szCs w:val="24"/>
        </w:rPr>
      </w:pPr>
    </w:p>
    <w:p w:rsidR="005A0771" w:rsidRDefault="005A0771" w:rsidP="005A0771">
      <w:pPr>
        <w:pStyle w:val="Tit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Résumé en anglais</w:t>
      </w:r>
    </w:p>
    <w:p w:rsidR="005A0771" w:rsidRDefault="005A0771" w:rsidP="005A0771">
      <w:pPr>
        <w:pStyle w:val="Titre"/>
        <w:rPr>
          <w:rFonts w:ascii="Arial" w:hAnsi="Arial" w:cs="Arial"/>
          <w:sz w:val="24"/>
          <w:szCs w:val="24"/>
        </w:rPr>
      </w:pPr>
    </w:p>
    <w:p w:rsidR="005A0771" w:rsidRPr="003B1006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bookmarkStart w:id="1" w:name="_Hlk3385458"/>
      <w:r w:rsidRPr="003B1006">
        <w:rPr>
          <w:rFonts w:ascii="Arial" w:hAnsi="Arial" w:cs="Arial"/>
          <w:b/>
          <w:i w:val="0"/>
          <w:sz w:val="20"/>
        </w:rPr>
        <w:t xml:space="preserve">UMR CNRS 6602 : Institut Pascal (E. </w:t>
      </w:r>
      <w:r>
        <w:rPr>
          <w:rFonts w:ascii="Arial" w:hAnsi="Arial" w:cs="Arial"/>
          <w:b/>
          <w:i w:val="0"/>
          <w:sz w:val="20"/>
        </w:rPr>
        <w:t>G</w:t>
      </w:r>
      <w:r w:rsidRPr="003B1006">
        <w:rPr>
          <w:rFonts w:ascii="Arial" w:hAnsi="Arial" w:cs="Arial"/>
          <w:b/>
          <w:i w:val="0"/>
          <w:sz w:val="20"/>
        </w:rPr>
        <w:t xml:space="preserve">il), Axe </w:t>
      </w:r>
      <w:proofErr w:type="spellStart"/>
      <w:r w:rsidRPr="003B1006">
        <w:rPr>
          <w:rFonts w:ascii="Arial" w:hAnsi="Arial" w:cs="Arial"/>
          <w:b/>
          <w:i w:val="0"/>
          <w:sz w:val="20"/>
        </w:rPr>
        <w:t>GePEB</w:t>
      </w:r>
      <w:proofErr w:type="spellEnd"/>
      <w:r w:rsidRPr="003B1006">
        <w:rPr>
          <w:rFonts w:ascii="Arial" w:hAnsi="Arial" w:cs="Arial"/>
          <w:b/>
          <w:i w:val="0"/>
          <w:sz w:val="20"/>
        </w:rPr>
        <w:t xml:space="preserve"> (C-G. </w:t>
      </w:r>
      <w:proofErr w:type="spellStart"/>
      <w:r w:rsidRPr="003B1006">
        <w:rPr>
          <w:rFonts w:ascii="Arial" w:hAnsi="Arial" w:cs="Arial"/>
          <w:b/>
          <w:i w:val="0"/>
          <w:sz w:val="20"/>
        </w:rPr>
        <w:t>Dussap</w:t>
      </w:r>
      <w:proofErr w:type="spellEnd"/>
      <w:r w:rsidRPr="003B1006">
        <w:rPr>
          <w:rFonts w:ascii="Arial" w:hAnsi="Arial" w:cs="Arial"/>
          <w:b/>
          <w:i w:val="0"/>
          <w:sz w:val="20"/>
        </w:rPr>
        <w:t>), Université Clermont Auvergne</w:t>
      </w:r>
    </w:p>
    <w:p w:rsidR="005A0771" w:rsidRPr="003B1006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</w:p>
    <w:p w:rsidR="005A0771" w:rsidRPr="003B1006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  <w:r w:rsidRPr="003B1006">
        <w:rPr>
          <w:rFonts w:ascii="Arial" w:hAnsi="Arial" w:cs="Arial"/>
          <w:b/>
          <w:i w:val="0"/>
          <w:sz w:val="20"/>
        </w:rPr>
        <w:t xml:space="preserve">Directeur de thèse : </w:t>
      </w:r>
      <w:r w:rsidRPr="003B1006">
        <w:rPr>
          <w:rFonts w:ascii="Arial" w:hAnsi="Arial" w:cs="Arial"/>
          <w:i w:val="0"/>
          <w:sz w:val="20"/>
        </w:rPr>
        <w:t xml:space="preserve">Céline Laroche (MCU-HDR) </w:t>
      </w:r>
      <w:hyperlink r:id="rId5" w:history="1">
        <w:r w:rsidRPr="003B1006">
          <w:rPr>
            <w:rStyle w:val="Lienhypertexte"/>
            <w:rFonts w:ascii="Arial" w:hAnsi="Arial" w:cs="Arial"/>
            <w:sz w:val="20"/>
          </w:rPr>
          <w:t>celine.laroche@uca.fr</w:t>
        </w:r>
      </w:hyperlink>
      <w:r w:rsidRPr="003B1006">
        <w:rPr>
          <w:rFonts w:ascii="Arial" w:hAnsi="Arial" w:cs="Arial"/>
          <w:sz w:val="20"/>
        </w:rPr>
        <w:t xml:space="preserve"> </w:t>
      </w:r>
    </w:p>
    <w:p w:rsidR="005A0771" w:rsidRPr="003B1006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firstLine="708"/>
        <w:rPr>
          <w:rFonts w:ascii="Arial" w:hAnsi="Arial" w:cs="Arial"/>
          <w:b/>
          <w:i w:val="0"/>
          <w:noProof/>
          <w:sz w:val="20"/>
        </w:rPr>
      </w:pPr>
    </w:p>
    <w:p w:rsidR="005A0771" w:rsidRPr="009C1B25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Cs/>
          <w:sz w:val="20"/>
          <w:lang w:val="en-US"/>
        </w:rPr>
      </w:pPr>
      <w:r w:rsidRPr="009C1B25">
        <w:rPr>
          <w:rFonts w:ascii="Arial" w:hAnsi="Arial" w:cs="Arial"/>
          <w:b/>
          <w:iCs/>
          <w:sz w:val="20"/>
          <w:lang w:val="en-US"/>
        </w:rPr>
        <w:t>Exploring the diversity of red marine microalgae for the production of exopolysaccharides.</w:t>
      </w:r>
    </w:p>
    <w:p w:rsidR="005A0771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color w:val="5A5A5A"/>
          <w:sz w:val="20"/>
          <w:shd w:val="clear" w:color="auto" w:fill="FFFFFF"/>
          <w:lang w:val="en-US"/>
        </w:rPr>
      </w:pPr>
    </w:p>
    <w:p w:rsidR="005A0771" w:rsidRPr="009C1B25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9C1B25">
        <w:rPr>
          <w:rFonts w:ascii="Arial" w:hAnsi="Arial" w:cs="Arial"/>
          <w:i w:val="0"/>
          <w:sz w:val="20"/>
        </w:rPr>
        <w:t xml:space="preserve">Microalgae constitute a remarkable biological diversity (approximately 400 000 species) but a limited number of them have been the object of study for their </w:t>
      </w:r>
      <w:proofErr w:type="spellStart"/>
      <w:r w:rsidRPr="009C1B25">
        <w:rPr>
          <w:rFonts w:ascii="Arial" w:hAnsi="Arial" w:cs="Arial"/>
          <w:i w:val="0"/>
          <w:sz w:val="20"/>
        </w:rPr>
        <w:t>ability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to </w:t>
      </w:r>
      <w:proofErr w:type="spellStart"/>
      <w:r w:rsidRPr="009C1B25">
        <w:rPr>
          <w:rFonts w:ascii="Arial" w:hAnsi="Arial" w:cs="Arial"/>
          <w:i w:val="0"/>
          <w:sz w:val="20"/>
        </w:rPr>
        <w:t>produce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exoplysaccharides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(EPS). Among them, the </w:t>
      </w:r>
      <w:proofErr w:type="spellStart"/>
      <w:r w:rsidRPr="009C1B25">
        <w:rPr>
          <w:rFonts w:ascii="Arial" w:hAnsi="Arial" w:cs="Arial"/>
          <w:i w:val="0"/>
          <w:sz w:val="20"/>
        </w:rPr>
        <w:t>red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marine </w:t>
      </w:r>
      <w:proofErr w:type="spellStart"/>
      <w:r w:rsidRPr="009C1B25">
        <w:rPr>
          <w:rFonts w:ascii="Arial" w:hAnsi="Arial" w:cs="Arial"/>
          <w:i w:val="0"/>
          <w:sz w:val="20"/>
        </w:rPr>
        <w:t>microalgae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Porphyridium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or </w:t>
      </w:r>
      <w:proofErr w:type="spellStart"/>
      <w:r w:rsidRPr="009C1B25">
        <w:rPr>
          <w:rFonts w:ascii="Arial" w:hAnsi="Arial" w:cs="Arial"/>
          <w:i w:val="0"/>
          <w:sz w:val="20"/>
        </w:rPr>
        <w:t>Rhodella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produce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sulphated EPS, exhibiting some biological activities with potential interest in the pharmaceutical and cosmetic industries.</w:t>
      </w:r>
    </w:p>
    <w:p w:rsidR="005A0771" w:rsidRPr="009C1B25" w:rsidRDefault="005A0771" w:rsidP="005A07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9C1B25">
        <w:rPr>
          <w:rFonts w:ascii="Arial" w:hAnsi="Arial" w:cs="Arial"/>
          <w:i w:val="0"/>
          <w:sz w:val="20"/>
        </w:rPr>
        <w:t xml:space="preserve">EPS </w:t>
      </w:r>
      <w:proofErr w:type="spellStart"/>
      <w:r w:rsidRPr="009C1B25">
        <w:rPr>
          <w:rFonts w:ascii="Arial" w:hAnsi="Arial" w:cs="Arial"/>
          <w:i w:val="0"/>
          <w:sz w:val="20"/>
        </w:rPr>
        <w:t>from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Porphyridium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and </w:t>
      </w:r>
      <w:proofErr w:type="spellStart"/>
      <w:r w:rsidRPr="009C1B25">
        <w:rPr>
          <w:rFonts w:ascii="Arial" w:hAnsi="Arial" w:cs="Arial"/>
          <w:i w:val="0"/>
          <w:sz w:val="20"/>
        </w:rPr>
        <w:t>Rhodella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being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relatively closed in their structures, it has long been considered that all the red microalgae produced similar EPS. However, the work conducted at IP</w:t>
      </w:r>
      <w:r w:rsidR="0047726D" w:rsidRPr="009C1B25">
        <w:rPr>
          <w:rFonts w:ascii="Arial" w:hAnsi="Arial" w:cs="Arial"/>
          <w:i w:val="0"/>
          <w:sz w:val="20"/>
        </w:rPr>
        <w:t xml:space="preserve"> </w:t>
      </w:r>
      <w:r w:rsidRPr="009C1B25">
        <w:rPr>
          <w:rFonts w:ascii="Arial" w:hAnsi="Arial" w:cs="Arial"/>
          <w:i w:val="0"/>
          <w:sz w:val="20"/>
        </w:rPr>
        <w:t xml:space="preserve">have shown that the </w:t>
      </w:r>
      <w:proofErr w:type="spellStart"/>
      <w:r w:rsidRPr="009C1B25">
        <w:rPr>
          <w:rFonts w:ascii="Arial" w:hAnsi="Arial" w:cs="Arial"/>
          <w:i w:val="0"/>
          <w:sz w:val="20"/>
        </w:rPr>
        <w:t>red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microalga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Flintiella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sanguinaria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9C1B25">
        <w:rPr>
          <w:rFonts w:ascii="Arial" w:hAnsi="Arial" w:cs="Arial"/>
          <w:i w:val="0"/>
          <w:sz w:val="20"/>
        </w:rPr>
        <w:t>product</w:t>
      </w:r>
      <w:proofErr w:type="spellEnd"/>
      <w:r w:rsidRPr="009C1B25">
        <w:rPr>
          <w:rFonts w:ascii="Arial" w:hAnsi="Arial" w:cs="Arial"/>
          <w:i w:val="0"/>
          <w:sz w:val="20"/>
        </w:rPr>
        <w:t xml:space="preserve"> a polymer of different structure, </w:t>
      </w:r>
      <w:r w:rsidR="0047726D" w:rsidRPr="009C1B25">
        <w:rPr>
          <w:rFonts w:ascii="Arial" w:hAnsi="Arial" w:cs="Arial"/>
          <w:i w:val="0"/>
          <w:sz w:val="20"/>
        </w:rPr>
        <w:t xml:space="preserve">not </w:t>
      </w:r>
      <w:r w:rsidRPr="009C1B25">
        <w:rPr>
          <w:rFonts w:ascii="Arial" w:hAnsi="Arial" w:cs="Arial"/>
          <w:i w:val="0"/>
          <w:sz w:val="20"/>
        </w:rPr>
        <w:t xml:space="preserve">sulfated, but methylated and acetylated. The rheological properties of this EPS </w:t>
      </w:r>
      <w:r w:rsidR="0047726D" w:rsidRPr="009C1B25">
        <w:rPr>
          <w:rFonts w:ascii="Arial" w:hAnsi="Arial" w:cs="Arial"/>
          <w:i w:val="0"/>
          <w:sz w:val="20"/>
        </w:rPr>
        <w:t>were also found</w:t>
      </w:r>
      <w:r w:rsidRPr="009C1B25">
        <w:rPr>
          <w:rFonts w:ascii="Arial" w:hAnsi="Arial" w:cs="Arial"/>
          <w:i w:val="0"/>
          <w:sz w:val="20"/>
        </w:rPr>
        <w:t xml:space="preserve"> original</w:t>
      </w:r>
      <w:r w:rsidR="0047726D" w:rsidRPr="009C1B25">
        <w:rPr>
          <w:rFonts w:ascii="Arial" w:hAnsi="Arial" w:cs="Arial"/>
          <w:i w:val="0"/>
          <w:sz w:val="20"/>
        </w:rPr>
        <w:t>, with</w:t>
      </w:r>
      <w:r w:rsidRPr="009C1B25">
        <w:rPr>
          <w:rFonts w:ascii="Arial" w:hAnsi="Arial" w:cs="Arial"/>
          <w:i w:val="0"/>
          <w:sz w:val="20"/>
        </w:rPr>
        <w:t xml:space="preserve"> a viscosity greater than that of xanthan. The objective of the thesis is to explore the diversity of red microalgae for the production of EPS. </w:t>
      </w:r>
      <w:r w:rsidR="0047726D" w:rsidRPr="009C1B25">
        <w:rPr>
          <w:rFonts w:ascii="Arial" w:hAnsi="Arial" w:cs="Arial"/>
          <w:i w:val="0"/>
          <w:sz w:val="20"/>
        </w:rPr>
        <w:t>T</w:t>
      </w:r>
      <w:r w:rsidRPr="009C1B25">
        <w:rPr>
          <w:rFonts w:ascii="Arial" w:hAnsi="Arial" w:cs="Arial"/>
          <w:i w:val="0"/>
          <w:sz w:val="20"/>
        </w:rPr>
        <w:t>his group of organi</w:t>
      </w:r>
      <w:r w:rsidR="0047726D" w:rsidRPr="009C1B25">
        <w:rPr>
          <w:rFonts w:ascii="Arial" w:hAnsi="Arial" w:cs="Arial"/>
          <w:i w:val="0"/>
          <w:sz w:val="20"/>
        </w:rPr>
        <w:t>sms</w:t>
      </w:r>
      <w:r w:rsidRPr="009C1B25">
        <w:rPr>
          <w:rFonts w:ascii="Arial" w:hAnsi="Arial" w:cs="Arial"/>
          <w:i w:val="0"/>
          <w:sz w:val="20"/>
        </w:rPr>
        <w:t xml:space="preserve"> contains 33 other genera potentially produc</w:t>
      </w:r>
      <w:r w:rsidR="0047726D" w:rsidRPr="009C1B25">
        <w:rPr>
          <w:rFonts w:ascii="Arial" w:hAnsi="Arial" w:cs="Arial"/>
          <w:i w:val="0"/>
          <w:sz w:val="20"/>
        </w:rPr>
        <w:t>ing</w:t>
      </w:r>
      <w:r w:rsidRPr="009C1B25">
        <w:rPr>
          <w:rFonts w:ascii="Arial" w:hAnsi="Arial" w:cs="Arial"/>
          <w:i w:val="0"/>
          <w:sz w:val="20"/>
        </w:rPr>
        <w:t xml:space="preserve"> EPS. The study will focus on the screening of the strains for the </w:t>
      </w:r>
      <w:r w:rsidR="0047726D" w:rsidRPr="009C1B25">
        <w:rPr>
          <w:rFonts w:ascii="Arial" w:hAnsi="Arial" w:cs="Arial"/>
          <w:i w:val="0"/>
          <w:sz w:val="20"/>
        </w:rPr>
        <w:t xml:space="preserve">EPS </w:t>
      </w:r>
      <w:r w:rsidRPr="009C1B25">
        <w:rPr>
          <w:rFonts w:ascii="Arial" w:hAnsi="Arial" w:cs="Arial"/>
          <w:i w:val="0"/>
          <w:sz w:val="20"/>
        </w:rPr>
        <w:t>production, the optimization of production conditions in photobior</w:t>
      </w:r>
      <w:r w:rsidR="0047726D" w:rsidRPr="009C1B25">
        <w:rPr>
          <w:rFonts w:ascii="Arial" w:hAnsi="Arial" w:cs="Arial"/>
          <w:i w:val="0"/>
          <w:sz w:val="20"/>
        </w:rPr>
        <w:t>e</w:t>
      </w:r>
      <w:r w:rsidRPr="009C1B25">
        <w:rPr>
          <w:rFonts w:ascii="Arial" w:hAnsi="Arial" w:cs="Arial"/>
          <w:i w:val="0"/>
          <w:sz w:val="20"/>
        </w:rPr>
        <w:t>act</w:t>
      </w:r>
      <w:r w:rsidR="0047726D" w:rsidRPr="009C1B25">
        <w:rPr>
          <w:rFonts w:ascii="Arial" w:hAnsi="Arial" w:cs="Arial"/>
          <w:i w:val="0"/>
          <w:sz w:val="20"/>
        </w:rPr>
        <w:t>o</w:t>
      </w:r>
      <w:r w:rsidRPr="009C1B25">
        <w:rPr>
          <w:rFonts w:ascii="Arial" w:hAnsi="Arial" w:cs="Arial"/>
          <w:i w:val="0"/>
          <w:sz w:val="20"/>
        </w:rPr>
        <w:t xml:space="preserve">r with a </w:t>
      </w:r>
      <w:r w:rsidR="0047726D" w:rsidRPr="009C1B25">
        <w:rPr>
          <w:rFonts w:ascii="Arial" w:hAnsi="Arial" w:cs="Arial"/>
          <w:i w:val="0"/>
          <w:sz w:val="20"/>
        </w:rPr>
        <w:t>focus on</w:t>
      </w:r>
      <w:r w:rsidRPr="009C1B25">
        <w:rPr>
          <w:rFonts w:ascii="Arial" w:hAnsi="Arial" w:cs="Arial"/>
          <w:i w:val="0"/>
          <w:sz w:val="20"/>
        </w:rPr>
        <w:t xml:space="preserve"> </w:t>
      </w:r>
      <w:r w:rsidR="0047726D" w:rsidRPr="009C1B25">
        <w:rPr>
          <w:rFonts w:ascii="Arial" w:hAnsi="Arial" w:cs="Arial"/>
          <w:i w:val="0"/>
          <w:sz w:val="20"/>
        </w:rPr>
        <w:t xml:space="preserve">the </w:t>
      </w:r>
      <w:r w:rsidRPr="009C1B25">
        <w:rPr>
          <w:rFonts w:ascii="Arial" w:hAnsi="Arial" w:cs="Arial"/>
          <w:i w:val="0"/>
          <w:sz w:val="20"/>
        </w:rPr>
        <w:t xml:space="preserve">metabolism </w:t>
      </w:r>
      <w:r w:rsidR="0047726D" w:rsidRPr="009C1B25">
        <w:rPr>
          <w:rFonts w:ascii="Arial" w:hAnsi="Arial" w:cs="Arial"/>
          <w:i w:val="0"/>
          <w:sz w:val="20"/>
        </w:rPr>
        <w:t>involved</w:t>
      </w:r>
      <w:r w:rsidRPr="009C1B25">
        <w:rPr>
          <w:rFonts w:ascii="Arial" w:hAnsi="Arial" w:cs="Arial"/>
          <w:i w:val="0"/>
          <w:sz w:val="20"/>
        </w:rPr>
        <w:t xml:space="preserve">, as well as the structural </w:t>
      </w:r>
      <w:r w:rsidR="0047726D" w:rsidRPr="009C1B25">
        <w:rPr>
          <w:rFonts w:ascii="Arial" w:hAnsi="Arial" w:cs="Arial"/>
          <w:i w:val="0"/>
          <w:sz w:val="20"/>
        </w:rPr>
        <w:t xml:space="preserve">and rheological </w:t>
      </w:r>
      <w:r w:rsidRPr="009C1B25">
        <w:rPr>
          <w:rFonts w:ascii="Arial" w:hAnsi="Arial" w:cs="Arial"/>
          <w:i w:val="0"/>
          <w:sz w:val="20"/>
        </w:rPr>
        <w:t>characterizatio</w:t>
      </w:r>
      <w:r w:rsidR="0047726D" w:rsidRPr="009C1B25">
        <w:rPr>
          <w:rFonts w:ascii="Arial" w:hAnsi="Arial" w:cs="Arial"/>
          <w:i w:val="0"/>
          <w:sz w:val="20"/>
        </w:rPr>
        <w:t>n.</w:t>
      </w:r>
    </w:p>
    <w:p w:rsidR="005A0771" w:rsidRDefault="005A0771" w:rsidP="009C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proofErr w:type="spellStart"/>
      <w:r w:rsidRPr="003B1006">
        <w:rPr>
          <w:rFonts w:ascii="Arial" w:hAnsi="Arial" w:cs="Arial"/>
          <w:b/>
          <w:sz w:val="20"/>
        </w:rPr>
        <w:t>Gaignard</w:t>
      </w:r>
      <w:proofErr w:type="spellEnd"/>
      <w:r w:rsidRPr="003B1006">
        <w:rPr>
          <w:rFonts w:ascii="Arial" w:hAnsi="Arial" w:cs="Arial"/>
          <w:b/>
          <w:sz w:val="20"/>
        </w:rPr>
        <w:t xml:space="preserve"> et al.</w:t>
      </w:r>
      <w:r w:rsidRPr="003B1006">
        <w:rPr>
          <w:rFonts w:ascii="Arial" w:hAnsi="Arial" w:cs="Arial"/>
          <w:caps/>
          <w:sz w:val="20"/>
        </w:rPr>
        <w:t xml:space="preserve"> (2018)</w:t>
      </w:r>
      <w:r w:rsidRPr="003B1006">
        <w:rPr>
          <w:rStyle w:val="authorsname"/>
          <w:rFonts w:ascii="Arial" w:hAnsi="Arial" w:cs="Arial"/>
          <w:color w:val="333333"/>
          <w:sz w:val="20"/>
        </w:rPr>
        <w:t xml:space="preserve"> </w:t>
      </w:r>
      <w:r w:rsidRPr="003B1006">
        <w:rPr>
          <w:rFonts w:ascii="Arial" w:hAnsi="Arial" w:cs="Arial"/>
          <w:sz w:val="20"/>
        </w:rPr>
        <w:t xml:space="preserve">The red microalga </w:t>
      </w:r>
      <w:proofErr w:type="spellStart"/>
      <w:r w:rsidRPr="003B1006">
        <w:rPr>
          <w:rFonts w:ascii="Arial" w:hAnsi="Arial" w:cs="Arial"/>
          <w:i/>
          <w:sz w:val="20"/>
        </w:rPr>
        <w:t>Flintiella</w:t>
      </w:r>
      <w:proofErr w:type="spellEnd"/>
      <w:r w:rsidRPr="003B1006">
        <w:rPr>
          <w:rFonts w:ascii="Arial" w:hAnsi="Arial" w:cs="Arial"/>
          <w:i/>
          <w:sz w:val="20"/>
        </w:rPr>
        <w:t xml:space="preserve"> </w:t>
      </w:r>
      <w:proofErr w:type="spellStart"/>
      <w:r w:rsidRPr="003B1006">
        <w:rPr>
          <w:rFonts w:ascii="Arial" w:hAnsi="Arial" w:cs="Arial"/>
          <w:i/>
          <w:sz w:val="20"/>
        </w:rPr>
        <w:t>sanguinaria</w:t>
      </w:r>
      <w:proofErr w:type="spellEnd"/>
      <w:r w:rsidRPr="003B1006">
        <w:rPr>
          <w:rFonts w:ascii="Arial" w:hAnsi="Arial" w:cs="Arial"/>
          <w:sz w:val="20"/>
        </w:rPr>
        <w:t xml:space="preserve"> as a new exopolysaccharide producer. J </w:t>
      </w:r>
      <w:proofErr w:type="spellStart"/>
      <w:r w:rsidRPr="003B1006">
        <w:rPr>
          <w:rFonts w:ascii="Arial" w:hAnsi="Arial" w:cs="Arial"/>
          <w:sz w:val="20"/>
        </w:rPr>
        <w:t>Appl</w:t>
      </w:r>
      <w:proofErr w:type="spellEnd"/>
      <w:r w:rsidRPr="003B1006">
        <w:rPr>
          <w:rFonts w:ascii="Arial" w:hAnsi="Arial" w:cs="Arial"/>
          <w:sz w:val="20"/>
        </w:rPr>
        <w:t xml:space="preserve"> </w:t>
      </w:r>
      <w:proofErr w:type="spellStart"/>
      <w:r w:rsidRPr="003B1006">
        <w:rPr>
          <w:rFonts w:ascii="Arial" w:hAnsi="Arial" w:cs="Arial"/>
          <w:sz w:val="20"/>
        </w:rPr>
        <w:t>Phycol</w:t>
      </w:r>
      <w:proofErr w:type="spellEnd"/>
      <w:r w:rsidRPr="003B1006">
        <w:rPr>
          <w:rFonts w:ascii="Arial" w:hAnsi="Arial" w:cs="Arial"/>
          <w:sz w:val="20"/>
        </w:rPr>
        <w:t xml:space="preserve"> 30: 2803-14. </w:t>
      </w:r>
    </w:p>
    <w:p w:rsidR="005A0771" w:rsidRPr="005A0771" w:rsidRDefault="005A0771" w:rsidP="009C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proofErr w:type="spellStart"/>
      <w:r w:rsidRPr="005A0771">
        <w:rPr>
          <w:rFonts w:ascii="Arial" w:hAnsi="Arial" w:cs="Arial"/>
          <w:b/>
          <w:bCs/>
          <w:sz w:val="20"/>
          <w:lang w:val="fr-FR"/>
        </w:rPr>
        <w:t>Soanen</w:t>
      </w:r>
      <w:proofErr w:type="spellEnd"/>
      <w:r w:rsidRPr="005A0771">
        <w:rPr>
          <w:rFonts w:ascii="Arial" w:hAnsi="Arial" w:cs="Arial"/>
          <w:b/>
          <w:bCs/>
          <w:sz w:val="20"/>
          <w:lang w:val="fr-FR"/>
        </w:rPr>
        <w:t xml:space="preserve"> et al.</w:t>
      </w:r>
      <w:r w:rsidRPr="005A0771">
        <w:rPr>
          <w:rFonts w:ascii="Arial" w:hAnsi="Arial" w:cs="Arial"/>
          <w:sz w:val="20"/>
          <w:lang w:val="fr-FR"/>
        </w:rPr>
        <w:t xml:space="preserve"> </w:t>
      </w:r>
      <w:r w:rsidRPr="005A0771">
        <w:rPr>
          <w:rFonts w:ascii="Arial" w:hAnsi="Arial" w:cs="Arial"/>
          <w:sz w:val="20"/>
        </w:rPr>
        <w:t>(2016) Improvement of exopolysaccharide production by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B77EB9">
        <w:rPr>
          <w:rFonts w:ascii="Arial" w:hAnsi="Arial" w:cs="Arial"/>
          <w:i/>
          <w:iCs/>
          <w:sz w:val="20"/>
        </w:rPr>
        <w:t>Porphyridium</w:t>
      </w:r>
      <w:proofErr w:type="spellEnd"/>
      <w:r w:rsidRPr="00B77EB9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77EB9">
        <w:rPr>
          <w:rFonts w:ascii="Arial" w:hAnsi="Arial" w:cs="Arial"/>
          <w:i/>
          <w:iCs/>
          <w:sz w:val="20"/>
        </w:rPr>
        <w:t>marinum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Biores</w:t>
      </w:r>
      <w:proofErr w:type="spellEnd"/>
      <w:r>
        <w:rPr>
          <w:rFonts w:ascii="Arial" w:hAnsi="Arial" w:cs="Arial"/>
          <w:sz w:val="20"/>
        </w:rPr>
        <w:t>. Technol. 213: 231-8.</w:t>
      </w:r>
    </w:p>
    <w:bookmarkEnd w:id="1"/>
    <w:p w:rsidR="005A0771" w:rsidRPr="005A0771" w:rsidRDefault="005A0771" w:rsidP="005A0771">
      <w:pPr>
        <w:pStyle w:val="Titre"/>
        <w:rPr>
          <w:rFonts w:ascii="Arial" w:hAnsi="Arial" w:cs="Arial"/>
          <w:sz w:val="24"/>
          <w:szCs w:val="24"/>
          <w:lang w:val="en-US"/>
        </w:rPr>
      </w:pPr>
    </w:p>
    <w:sectPr w:rsidR="005A0771" w:rsidRPr="005A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1C9"/>
    <w:multiLevelType w:val="multilevel"/>
    <w:tmpl w:val="23DC1AB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1"/>
    <w:rsid w:val="00096C7F"/>
    <w:rsid w:val="00273081"/>
    <w:rsid w:val="00423556"/>
    <w:rsid w:val="0047726D"/>
    <w:rsid w:val="005A0771"/>
    <w:rsid w:val="009C1B25"/>
    <w:rsid w:val="00B77EB9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1029-1B9B-4100-B0DB-98438D9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E6BE1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E6BE1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E6BE1"/>
    <w:pPr>
      <w:keepNext/>
      <w:keepLines/>
      <w:numPr>
        <w:ilvl w:val="2"/>
        <w:numId w:val="2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6BE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E6BE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E6BE1"/>
    <w:rPr>
      <w:rFonts w:ascii="Times New Roman" w:eastAsiaTheme="majorEastAsia" w:hAnsi="Times New Roman" w:cstheme="majorBidi"/>
      <w:b/>
      <w:sz w:val="24"/>
      <w:szCs w:val="24"/>
    </w:rPr>
  </w:style>
  <w:style w:type="paragraph" w:styleId="Titre">
    <w:name w:val="Title"/>
    <w:basedOn w:val="Normal"/>
    <w:link w:val="TitreCar"/>
    <w:qFormat/>
    <w:rsid w:val="005A0771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5A0771"/>
    <w:rPr>
      <w:rFonts w:ascii="Times" w:eastAsia="Times" w:hAnsi="Times" w:cs="Times New Roman"/>
      <w:b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5A0771"/>
    <w:pPr>
      <w:spacing w:after="0" w:line="240" w:lineRule="auto"/>
      <w:jc w:val="both"/>
    </w:pPr>
    <w:rPr>
      <w:rFonts w:ascii="Times" w:eastAsia="Times" w:hAnsi="Times" w:cs="Times New Roman"/>
      <w:i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A0771"/>
    <w:rPr>
      <w:rFonts w:ascii="Times" w:eastAsia="Times" w:hAnsi="Times" w:cs="Times New Roman"/>
      <w:i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5A0771"/>
    <w:pPr>
      <w:spacing w:after="0" w:line="240" w:lineRule="auto"/>
    </w:pPr>
    <w:rPr>
      <w:rFonts w:ascii="Tahoma" w:eastAsia="Times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5A0771"/>
    <w:rPr>
      <w:rFonts w:ascii="Tahoma" w:eastAsia="Times" w:hAnsi="Tahoma" w:cs="Tahoma"/>
      <w:sz w:val="16"/>
      <w:szCs w:val="16"/>
      <w:lang w:val="fr-FR" w:eastAsia="fr-FR"/>
    </w:rPr>
  </w:style>
  <w:style w:type="character" w:styleId="Lienhypertexte">
    <w:name w:val="Hyperlink"/>
    <w:rsid w:val="005A0771"/>
    <w:rPr>
      <w:color w:val="0000FF"/>
      <w:u w:val="single"/>
    </w:rPr>
  </w:style>
  <w:style w:type="character" w:customStyle="1" w:styleId="authorsname">
    <w:name w:val="authors__name"/>
    <w:rsid w:val="005A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ine.laroche@u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Ghita BOUZABOUNE</cp:lastModifiedBy>
  <cp:revision>2</cp:revision>
  <dcterms:created xsi:type="dcterms:W3CDTF">2020-03-30T10:02:00Z</dcterms:created>
  <dcterms:modified xsi:type="dcterms:W3CDTF">2020-03-30T10:02:00Z</dcterms:modified>
</cp:coreProperties>
</file>