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9B1" w:rsidRPr="00275731" w:rsidRDefault="00DE19B1" w:rsidP="00DE19B1">
      <w:pPr>
        <w:pStyle w:val="Corpsdetexte"/>
        <w:rPr>
          <w:rFonts w:ascii="Arial" w:hAnsi="Arial" w:cs="Arial"/>
          <w:sz w:val="20"/>
          <w:u w:val="single"/>
        </w:rPr>
      </w:pPr>
      <w:bookmarkStart w:id="0" w:name="_GoBack"/>
      <w:bookmarkEnd w:id="0"/>
    </w:p>
    <w:p w:rsidR="00DE19B1" w:rsidRPr="00275731" w:rsidRDefault="00DE19B1" w:rsidP="00DE19B1">
      <w:pPr>
        <w:pStyle w:val="Corpsdetexte"/>
        <w:rPr>
          <w:rFonts w:ascii="Arial" w:hAnsi="Arial" w:cs="Arial"/>
          <w:sz w:val="20"/>
        </w:rPr>
      </w:pPr>
    </w:p>
    <w:p w:rsidR="00DE19B1" w:rsidRPr="00275731" w:rsidRDefault="00DE19B1" w:rsidP="00DE19B1">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b/>
          <w:i w:val="0"/>
          <w:sz w:val="20"/>
        </w:rPr>
      </w:pPr>
      <w:r w:rsidRPr="00275731">
        <w:rPr>
          <w:rFonts w:ascii="Arial" w:hAnsi="Arial" w:cs="Arial"/>
          <w:b/>
          <w:i w:val="0"/>
          <w:sz w:val="20"/>
        </w:rPr>
        <w:t xml:space="preserve">Laboratoire </w:t>
      </w:r>
      <w:proofErr w:type="spellStart"/>
      <w:r w:rsidRPr="00275731">
        <w:rPr>
          <w:rFonts w:ascii="Arial" w:hAnsi="Arial" w:cs="Arial"/>
          <w:b/>
          <w:i w:val="0"/>
          <w:sz w:val="20"/>
        </w:rPr>
        <w:t>GReD</w:t>
      </w:r>
      <w:proofErr w:type="spellEnd"/>
      <w:r w:rsidRPr="00275731">
        <w:rPr>
          <w:rFonts w:ascii="Arial" w:hAnsi="Arial" w:cs="Arial"/>
          <w:b/>
          <w:i w:val="0"/>
          <w:sz w:val="20"/>
        </w:rPr>
        <w:t xml:space="preserve"> (Génétique, Reproduction &amp; Développement), UCA, CNRS UMR 6293, Inserm U 1103 (C. </w:t>
      </w:r>
      <w:proofErr w:type="spellStart"/>
      <w:r w:rsidRPr="00275731">
        <w:rPr>
          <w:rFonts w:ascii="Arial" w:hAnsi="Arial" w:cs="Arial"/>
          <w:b/>
          <w:i w:val="0"/>
          <w:sz w:val="20"/>
        </w:rPr>
        <w:t>Vaury</w:t>
      </w:r>
      <w:proofErr w:type="spellEnd"/>
      <w:r w:rsidRPr="00275731">
        <w:rPr>
          <w:rFonts w:ascii="Arial" w:hAnsi="Arial" w:cs="Arial"/>
          <w:b/>
          <w:i w:val="0"/>
          <w:sz w:val="20"/>
        </w:rPr>
        <w:t>)</w:t>
      </w:r>
    </w:p>
    <w:p w:rsidR="00DE19B1" w:rsidRPr="00275731" w:rsidRDefault="00DE19B1" w:rsidP="00DE19B1">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sz w:val="20"/>
        </w:rPr>
      </w:pPr>
    </w:p>
    <w:p w:rsidR="00DE19B1" w:rsidRPr="00275731" w:rsidRDefault="00DE19B1" w:rsidP="00DE19B1">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i w:val="0"/>
          <w:sz w:val="20"/>
        </w:rPr>
      </w:pPr>
      <w:r w:rsidRPr="00275731">
        <w:rPr>
          <w:rFonts w:ascii="Arial" w:hAnsi="Arial" w:cs="Arial"/>
          <w:b/>
          <w:i w:val="0"/>
          <w:sz w:val="20"/>
        </w:rPr>
        <w:t xml:space="preserve">Directeur de thèse : </w:t>
      </w:r>
      <w:r w:rsidRPr="00275731">
        <w:rPr>
          <w:rFonts w:ascii="Arial" w:hAnsi="Arial" w:cs="Arial"/>
          <w:i w:val="0"/>
          <w:sz w:val="20"/>
        </w:rPr>
        <w:t>Philippe ARNAUD</w:t>
      </w:r>
    </w:p>
    <w:p w:rsidR="00DE19B1" w:rsidRPr="00275731" w:rsidRDefault="00DE19B1" w:rsidP="00DE19B1">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b/>
          <w:i w:val="0"/>
          <w:sz w:val="20"/>
        </w:rPr>
      </w:pPr>
      <w:r w:rsidRPr="00275731">
        <w:rPr>
          <w:rFonts w:ascii="Arial" w:hAnsi="Arial" w:cs="Arial"/>
          <w:b/>
          <w:i w:val="0"/>
          <w:sz w:val="20"/>
        </w:rPr>
        <w:t>philippe.arnaud@uca.fr</w:t>
      </w:r>
    </w:p>
    <w:p w:rsidR="00DE19B1" w:rsidRPr="00275731" w:rsidRDefault="00DE19B1" w:rsidP="00DE19B1">
      <w:pPr>
        <w:pStyle w:val="Corpsdetexte"/>
        <w:pBdr>
          <w:top w:val="single" w:sz="4" w:space="1" w:color="auto"/>
          <w:left w:val="single" w:sz="4" w:space="4" w:color="auto"/>
          <w:bottom w:val="single" w:sz="4" w:space="1" w:color="auto"/>
          <w:right w:val="single" w:sz="4" w:space="4" w:color="auto"/>
        </w:pBdr>
        <w:tabs>
          <w:tab w:val="left" w:pos="1560"/>
        </w:tabs>
        <w:ind w:firstLine="708"/>
        <w:rPr>
          <w:rFonts w:ascii="Arial" w:hAnsi="Arial" w:cs="Arial"/>
          <w:b/>
          <w:i w:val="0"/>
          <w:sz w:val="20"/>
        </w:rPr>
      </w:pPr>
    </w:p>
    <w:p w:rsidR="00DE19B1" w:rsidRPr="00EA7BA5" w:rsidRDefault="00DE19B1" w:rsidP="00DE19B1">
      <w:pPr>
        <w:pStyle w:val="Corpsdetexte"/>
        <w:pBdr>
          <w:top w:val="single" w:sz="4" w:space="1" w:color="auto"/>
          <w:left w:val="single" w:sz="4" w:space="4" w:color="auto"/>
          <w:bottom w:val="single" w:sz="4" w:space="1" w:color="auto"/>
          <w:right w:val="single" w:sz="4" w:space="4" w:color="auto"/>
        </w:pBdr>
        <w:tabs>
          <w:tab w:val="left" w:pos="1560"/>
        </w:tabs>
        <w:ind w:firstLine="708"/>
        <w:rPr>
          <w:rStyle w:val="mediumtext1"/>
          <w:rFonts w:ascii="Arial" w:hAnsi="Arial" w:cs="Arial"/>
          <w:b/>
          <w:sz w:val="20"/>
          <w:shd w:val="clear" w:color="auto" w:fill="FFFFFF"/>
          <w:lang w:val="en-US"/>
        </w:rPr>
      </w:pPr>
      <w:r w:rsidRPr="00EA7BA5">
        <w:rPr>
          <w:rStyle w:val="mediumtext1"/>
          <w:rFonts w:ascii="Arial" w:hAnsi="Arial" w:cs="Arial"/>
          <w:b/>
          <w:sz w:val="20"/>
          <w:shd w:val="clear" w:color="auto" w:fill="FFFFFF"/>
          <w:lang w:val="en-US"/>
        </w:rPr>
        <w:t>In vitro and in vivo differentiation of stem cells into extraembryonic endoderm</w:t>
      </w:r>
    </w:p>
    <w:p w:rsidR="00DE19B1" w:rsidRPr="00EA7BA5" w:rsidRDefault="00DE19B1" w:rsidP="00DE19B1">
      <w:pPr>
        <w:pStyle w:val="Corpsdetexte"/>
        <w:pBdr>
          <w:top w:val="single" w:sz="4" w:space="1" w:color="auto"/>
          <w:left w:val="single" w:sz="4" w:space="4" w:color="auto"/>
          <w:bottom w:val="single" w:sz="4" w:space="1" w:color="auto"/>
          <w:right w:val="single" w:sz="4" w:space="4" w:color="auto"/>
        </w:pBdr>
        <w:tabs>
          <w:tab w:val="left" w:pos="1560"/>
        </w:tabs>
        <w:ind w:firstLine="708"/>
        <w:rPr>
          <w:rFonts w:ascii="Arial" w:hAnsi="Arial" w:cs="Arial"/>
          <w:sz w:val="20"/>
          <w:lang w:val="en-US"/>
        </w:rPr>
      </w:pPr>
    </w:p>
    <w:p w:rsidR="00DE19B1" w:rsidRPr="00EA7BA5" w:rsidRDefault="00DE19B1" w:rsidP="00DE19B1">
      <w:pPr>
        <w:pBdr>
          <w:top w:val="single" w:sz="4" w:space="1" w:color="auto"/>
          <w:left w:val="single" w:sz="4" w:space="4" w:color="auto"/>
          <w:bottom w:val="single" w:sz="4" w:space="1" w:color="auto"/>
          <w:right w:val="single" w:sz="4" w:space="4" w:color="auto"/>
        </w:pBdr>
        <w:tabs>
          <w:tab w:val="left" w:pos="280"/>
          <w:tab w:val="left" w:pos="580"/>
          <w:tab w:val="left" w:pos="1560"/>
        </w:tabs>
        <w:jc w:val="both"/>
        <w:rPr>
          <w:rFonts w:ascii="Arial" w:hAnsi="Arial" w:cs="Arial"/>
          <w:sz w:val="20"/>
          <w:lang w:val="en-US"/>
        </w:rPr>
      </w:pPr>
      <w:r w:rsidRPr="00EA7BA5">
        <w:rPr>
          <w:rFonts w:ascii="Arial" w:hAnsi="Arial" w:cs="Arial"/>
          <w:sz w:val="20"/>
          <w:lang w:val="en-US"/>
        </w:rPr>
        <w:tab/>
        <w:t>Embryonic Stem (ES) cells, unlike adult stem cells with restrained abilities, have the potential to differentiate into any cell type of the body such as skin, muscle or nervous system. During differentiation, the first cell type that they produce is extraembryonic endoderm. The project aims to understand how extraembryonic endoderm is differentiating and what is its influence on the neighbouring tissue, the epiblast by analysing the molecular interactions between the two tissues.</w:t>
      </w:r>
    </w:p>
    <w:p w:rsidR="00DE19B1" w:rsidRPr="00EA7BA5" w:rsidRDefault="00DE19B1" w:rsidP="00DE19B1">
      <w:pPr>
        <w:pBdr>
          <w:top w:val="single" w:sz="4" w:space="1" w:color="auto"/>
          <w:left w:val="single" w:sz="4" w:space="4" w:color="auto"/>
          <w:bottom w:val="single" w:sz="4" w:space="1" w:color="auto"/>
          <w:right w:val="single" w:sz="4" w:space="4" w:color="auto"/>
        </w:pBdr>
        <w:tabs>
          <w:tab w:val="left" w:pos="280"/>
          <w:tab w:val="left" w:pos="580"/>
          <w:tab w:val="left" w:pos="1560"/>
        </w:tabs>
        <w:jc w:val="both"/>
        <w:rPr>
          <w:rFonts w:ascii="Arial" w:hAnsi="Arial" w:cs="Arial"/>
          <w:sz w:val="20"/>
          <w:lang w:val="en-US"/>
        </w:rPr>
      </w:pPr>
      <w:r w:rsidRPr="00EA7BA5">
        <w:rPr>
          <w:rFonts w:ascii="Arial" w:hAnsi="Arial" w:cs="Arial"/>
          <w:sz w:val="20"/>
          <w:lang w:val="en-US"/>
        </w:rPr>
        <w:t>Two experimental models will be used: the in vitro differentiation of ES cells that will be compared to in vivo embryos, through classical analyses of genes and proteins expression. Transgenic cells and mice will be used to alter gene expression specifically in one of the tissues or both. Therefore, the student will gain a solid training in cell differentiation through the different techniques of immunofluorescence, in situ hybridization, RTqPCR, ES cell culture and embryo handling/culture. In silico analyses will also be carried out to select the best factors extracted from RNAseq data.</w:t>
      </w:r>
    </w:p>
    <w:p w:rsidR="00DE19B1" w:rsidRPr="00EA7BA5" w:rsidRDefault="00DE19B1" w:rsidP="00DE19B1">
      <w:pPr>
        <w:pBdr>
          <w:top w:val="single" w:sz="4" w:space="1" w:color="auto"/>
          <w:left w:val="single" w:sz="4" w:space="4" w:color="auto"/>
          <w:bottom w:val="single" w:sz="4" w:space="1" w:color="auto"/>
          <w:right w:val="single" w:sz="4" w:space="4" w:color="auto"/>
        </w:pBdr>
        <w:tabs>
          <w:tab w:val="left" w:pos="280"/>
          <w:tab w:val="left" w:pos="580"/>
          <w:tab w:val="left" w:pos="1560"/>
        </w:tabs>
        <w:jc w:val="both"/>
        <w:rPr>
          <w:rFonts w:ascii="Arial" w:hAnsi="Arial" w:cs="Arial"/>
          <w:sz w:val="20"/>
          <w:lang w:val="en-US"/>
        </w:rPr>
      </w:pPr>
    </w:p>
    <w:p w:rsidR="00DE19B1" w:rsidRPr="00EA7BA5" w:rsidRDefault="00DE19B1" w:rsidP="00DE19B1">
      <w:pPr>
        <w:pBdr>
          <w:top w:val="single" w:sz="4" w:space="1" w:color="auto"/>
          <w:left w:val="single" w:sz="4" w:space="4" w:color="auto"/>
          <w:bottom w:val="single" w:sz="4" w:space="1" w:color="auto"/>
          <w:right w:val="single" w:sz="4" w:space="4" w:color="auto"/>
        </w:pBdr>
        <w:tabs>
          <w:tab w:val="left" w:pos="280"/>
          <w:tab w:val="left" w:pos="580"/>
          <w:tab w:val="left" w:pos="1560"/>
        </w:tabs>
        <w:jc w:val="both"/>
        <w:rPr>
          <w:rFonts w:ascii="Arial" w:hAnsi="Arial" w:cs="Arial"/>
          <w:sz w:val="20"/>
          <w:lang w:val="en-US"/>
        </w:rPr>
      </w:pPr>
      <w:r w:rsidRPr="00EA7BA5">
        <w:rPr>
          <w:rFonts w:ascii="Arial" w:hAnsi="Arial" w:cs="Arial"/>
          <w:b/>
          <w:sz w:val="20"/>
          <w:lang w:val="en-US"/>
        </w:rPr>
        <w:t>Bouschet T et al</w:t>
      </w:r>
      <w:r w:rsidRPr="00EA7BA5">
        <w:rPr>
          <w:rFonts w:ascii="Arial" w:hAnsi="Arial" w:cs="Arial"/>
          <w:sz w:val="20"/>
          <w:lang w:val="en-US"/>
        </w:rPr>
        <w:t>. (2017) “In Vitro Corticogenesis from Embryonic Stem Cells Recapitulates the In Vivo Epigenetic Control of Imprinted Gene Expression.” Cereb Cortex. 27(3):2418-2433.</w:t>
      </w:r>
    </w:p>
    <w:p w:rsidR="00DE19B1" w:rsidRPr="00275731" w:rsidRDefault="00DE19B1" w:rsidP="00DE19B1">
      <w:pPr>
        <w:pStyle w:val="rprtbody"/>
        <w:pBdr>
          <w:top w:val="single" w:sz="4" w:space="1" w:color="auto"/>
          <w:left w:val="single" w:sz="4" w:space="4" w:color="auto"/>
          <w:bottom w:val="single" w:sz="4" w:space="1" w:color="auto"/>
          <w:right w:val="single" w:sz="4" w:space="4" w:color="auto"/>
        </w:pBdr>
        <w:tabs>
          <w:tab w:val="left" w:pos="1560"/>
        </w:tabs>
        <w:spacing w:before="0" w:beforeAutospacing="0" w:after="0" w:afterAutospacing="0"/>
        <w:jc w:val="both"/>
        <w:rPr>
          <w:rFonts w:ascii="Arial" w:eastAsia="Times" w:hAnsi="Arial" w:cs="Arial"/>
          <w:b/>
          <w:sz w:val="20"/>
          <w:szCs w:val="20"/>
        </w:rPr>
      </w:pPr>
      <w:r w:rsidRPr="00EA7BA5">
        <w:rPr>
          <w:rFonts w:ascii="Arial" w:eastAsia="Times" w:hAnsi="Arial" w:cs="Arial"/>
          <w:b/>
          <w:sz w:val="20"/>
          <w:szCs w:val="20"/>
          <w:lang w:val="en-US"/>
        </w:rPr>
        <w:t xml:space="preserve">Court F and Arnaud P. </w:t>
      </w:r>
      <w:r w:rsidRPr="00EA7BA5">
        <w:rPr>
          <w:rFonts w:ascii="Arial" w:eastAsia="Times" w:hAnsi="Arial" w:cs="Arial"/>
          <w:sz w:val="20"/>
          <w:szCs w:val="20"/>
          <w:lang w:val="en-US"/>
        </w:rPr>
        <w:t xml:space="preserve">(2017) “An annotated list of bivalent chromatin regions in human ES cells: a new tool for cancer epigenetic research.” </w:t>
      </w:r>
      <w:proofErr w:type="spellStart"/>
      <w:r w:rsidRPr="00275731">
        <w:rPr>
          <w:rFonts w:ascii="Arial" w:eastAsia="Times" w:hAnsi="Arial" w:cs="Arial"/>
          <w:sz w:val="20"/>
          <w:szCs w:val="20"/>
        </w:rPr>
        <w:t>Oncotarget</w:t>
      </w:r>
      <w:proofErr w:type="spellEnd"/>
      <w:r w:rsidRPr="00275731">
        <w:rPr>
          <w:rFonts w:ascii="Arial" w:eastAsia="Times" w:hAnsi="Arial" w:cs="Arial"/>
          <w:sz w:val="20"/>
          <w:szCs w:val="20"/>
        </w:rPr>
        <w:t xml:space="preserve">. 8(3):4110-412410 </w:t>
      </w:r>
    </w:p>
    <w:p w:rsidR="00DE19B1" w:rsidRPr="00275731" w:rsidRDefault="00DE19B1" w:rsidP="00DE19B1">
      <w:pPr>
        <w:pStyle w:val="Corpsdetexte3"/>
        <w:rPr>
          <w:rFonts w:ascii="Arial" w:hAnsi="Arial" w:cs="Arial"/>
          <w:sz w:val="20"/>
        </w:rPr>
      </w:pPr>
    </w:p>
    <w:p w:rsidR="00DE19B1" w:rsidRPr="00275731" w:rsidRDefault="00DE19B1" w:rsidP="00DE19B1">
      <w:pPr>
        <w:pStyle w:val="Corpsdetexte3"/>
        <w:rPr>
          <w:rFonts w:ascii="Arial" w:hAnsi="Arial" w:cs="Arial"/>
          <w:sz w:val="20"/>
        </w:rPr>
      </w:pPr>
    </w:p>
    <w:p w:rsidR="00CB5FF4" w:rsidRPr="00DE19B1" w:rsidRDefault="00CB5FF4" w:rsidP="00DE19B1"/>
    <w:sectPr w:rsidR="00CB5FF4" w:rsidRPr="00DE19B1" w:rsidSect="00252B67">
      <w:pgSz w:w="11906" w:h="16838"/>
      <w:pgMar w:top="1134" w:right="1134" w:bottom="1134"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F4"/>
    <w:rsid w:val="003351A0"/>
    <w:rsid w:val="005067F1"/>
    <w:rsid w:val="005E50E5"/>
    <w:rsid w:val="009478BF"/>
    <w:rsid w:val="009C0EDA"/>
    <w:rsid w:val="00B87F33"/>
    <w:rsid w:val="00CB5FF4"/>
    <w:rsid w:val="00DE19B1"/>
    <w:rsid w:val="00EA7B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F042B6-2468-4BEB-B8AE-D0A13AF2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EastAsia" w:hAnsi="Palatino Linotype" w:cs="Times New Roman"/>
        <w:sz w:val="22"/>
        <w:szCs w:val="22"/>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9B1"/>
    <w:rPr>
      <w:rFonts w:ascii="Times" w:eastAsia="Times" w:hAnsi="Times"/>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51A0"/>
    <w:rPr>
      <w:rFonts w:ascii="Lucida Grande" w:eastAsia="Times New Roman" w:hAnsi="Lucida Grande" w:cs="Lucida Grande"/>
      <w:noProof/>
      <w:sz w:val="18"/>
      <w:szCs w:val="18"/>
      <w:lang w:val="en-GB"/>
    </w:rPr>
  </w:style>
  <w:style w:type="character" w:customStyle="1" w:styleId="TextedebullesCar">
    <w:name w:val="Texte de bulles Car"/>
    <w:basedOn w:val="Policepardfaut"/>
    <w:link w:val="Textedebulles"/>
    <w:uiPriority w:val="99"/>
    <w:semiHidden/>
    <w:rsid w:val="003351A0"/>
    <w:rPr>
      <w:rFonts w:ascii="Lucida Grande" w:eastAsia="Times New Roman" w:hAnsi="Lucida Grande" w:cs="Lucida Grande"/>
      <w:sz w:val="18"/>
      <w:szCs w:val="18"/>
    </w:rPr>
  </w:style>
  <w:style w:type="paragraph" w:styleId="Listenumros">
    <w:name w:val="List Number"/>
    <w:basedOn w:val="Normal"/>
    <w:rsid w:val="00B87F33"/>
    <w:pPr>
      <w:numPr>
        <w:numId w:val="2"/>
      </w:numPr>
      <w:jc w:val="both"/>
    </w:pPr>
    <w:rPr>
      <w:rFonts w:ascii="Verdana" w:eastAsia="Times New Roman" w:hAnsi="Verdana"/>
      <w:noProof/>
      <w:sz w:val="22"/>
      <w:szCs w:val="24"/>
      <w:lang w:val="en-GB"/>
    </w:rPr>
  </w:style>
  <w:style w:type="paragraph" w:styleId="Corpsdetexte">
    <w:name w:val="Body Text"/>
    <w:basedOn w:val="Normal"/>
    <w:link w:val="CorpsdetexteCar"/>
    <w:rsid w:val="00DE19B1"/>
    <w:pPr>
      <w:jc w:val="both"/>
    </w:pPr>
    <w:rPr>
      <w:i/>
    </w:rPr>
  </w:style>
  <w:style w:type="character" w:customStyle="1" w:styleId="CorpsdetexteCar">
    <w:name w:val="Corps de texte Car"/>
    <w:basedOn w:val="Policepardfaut"/>
    <w:link w:val="Corpsdetexte"/>
    <w:rsid w:val="00DE19B1"/>
    <w:rPr>
      <w:rFonts w:ascii="Times" w:eastAsia="Times" w:hAnsi="Times"/>
      <w:i/>
      <w:sz w:val="24"/>
      <w:szCs w:val="20"/>
      <w:lang w:val="fr-FR" w:eastAsia="fr-FR"/>
    </w:rPr>
  </w:style>
  <w:style w:type="paragraph" w:styleId="Corpsdetexte3">
    <w:name w:val="Body Text 3"/>
    <w:basedOn w:val="Normal"/>
    <w:link w:val="Corpsdetexte3Car"/>
    <w:rsid w:val="00DE19B1"/>
    <w:pPr>
      <w:jc w:val="center"/>
    </w:pPr>
    <w:rPr>
      <w:b/>
    </w:rPr>
  </w:style>
  <w:style w:type="character" w:customStyle="1" w:styleId="Corpsdetexte3Car">
    <w:name w:val="Corps de texte 3 Car"/>
    <w:basedOn w:val="Policepardfaut"/>
    <w:link w:val="Corpsdetexte3"/>
    <w:rsid w:val="00DE19B1"/>
    <w:rPr>
      <w:rFonts w:ascii="Times" w:eastAsia="Times" w:hAnsi="Times"/>
      <w:b/>
      <w:sz w:val="24"/>
      <w:szCs w:val="20"/>
      <w:lang w:val="fr-FR" w:eastAsia="fr-FR"/>
    </w:rPr>
  </w:style>
  <w:style w:type="character" w:customStyle="1" w:styleId="mediumtext1">
    <w:name w:val="medium_text1"/>
    <w:rsid w:val="00DE19B1"/>
    <w:rPr>
      <w:sz w:val="24"/>
      <w:szCs w:val="24"/>
    </w:rPr>
  </w:style>
  <w:style w:type="paragraph" w:customStyle="1" w:styleId="rprtbody">
    <w:name w:val="rprtbody"/>
    <w:basedOn w:val="Normal"/>
    <w:rsid w:val="00DE19B1"/>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1430</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GReD</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Chazaud</dc:creator>
  <cp:keywords/>
  <dc:description/>
  <cp:lastModifiedBy>Ghita BOUZABOUNE</cp:lastModifiedBy>
  <cp:revision>2</cp:revision>
  <dcterms:created xsi:type="dcterms:W3CDTF">2020-04-01T09:05:00Z</dcterms:created>
  <dcterms:modified xsi:type="dcterms:W3CDTF">2020-04-01T09:05:00Z</dcterms:modified>
</cp:coreProperties>
</file>