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B0E41" w14:textId="77777777" w:rsidR="00D42A52" w:rsidRPr="00E720B1" w:rsidRDefault="00D42A52" w:rsidP="00D42A52">
      <w:pPr>
        <w:pStyle w:val="Titre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720B1">
        <w:rPr>
          <w:rFonts w:ascii="Arial" w:hAnsi="Arial" w:cs="Arial"/>
          <w:sz w:val="24"/>
          <w:szCs w:val="24"/>
        </w:rPr>
        <w:t xml:space="preserve">DOSSIER DEMANDE CONTRAT DOCTORAL - CONCOURS </w:t>
      </w:r>
      <w:r w:rsidR="005C5236">
        <w:rPr>
          <w:rFonts w:ascii="Arial" w:hAnsi="Arial" w:cs="Arial"/>
          <w:sz w:val="24"/>
          <w:szCs w:val="24"/>
        </w:rPr>
        <w:t>2020</w:t>
      </w:r>
    </w:p>
    <w:p w14:paraId="358EAD74" w14:textId="77777777" w:rsidR="00D42A52" w:rsidRPr="00E720B1" w:rsidRDefault="00D42A52" w:rsidP="009D2479">
      <w:pPr>
        <w:pStyle w:val="Titre"/>
        <w:rPr>
          <w:rFonts w:ascii="Arial" w:hAnsi="Arial" w:cs="Arial"/>
          <w:sz w:val="24"/>
          <w:szCs w:val="24"/>
        </w:rPr>
      </w:pPr>
    </w:p>
    <w:p w14:paraId="3DA10CD0" w14:textId="77777777" w:rsidR="002608A3" w:rsidRPr="00E720B1" w:rsidRDefault="003B0D5C" w:rsidP="009D2479">
      <w:pPr>
        <w:pStyle w:val="Titre"/>
        <w:rPr>
          <w:rFonts w:ascii="Arial" w:hAnsi="Arial" w:cs="Arial"/>
          <w:sz w:val="24"/>
          <w:szCs w:val="24"/>
        </w:rPr>
      </w:pPr>
      <w:r w:rsidRPr="00E720B1">
        <w:rPr>
          <w:rFonts w:ascii="Arial" w:hAnsi="Arial" w:cs="Arial"/>
          <w:sz w:val="24"/>
          <w:szCs w:val="24"/>
        </w:rPr>
        <w:t>ECOLE D</w:t>
      </w:r>
      <w:r w:rsidR="002608A3" w:rsidRPr="00E720B1">
        <w:rPr>
          <w:rFonts w:ascii="Arial" w:hAnsi="Arial" w:cs="Arial"/>
          <w:sz w:val="24"/>
          <w:szCs w:val="24"/>
        </w:rPr>
        <w:t>OCTORALE</w:t>
      </w:r>
    </w:p>
    <w:p w14:paraId="667560F3" w14:textId="77777777" w:rsidR="003B0D5C" w:rsidRPr="00E720B1" w:rsidRDefault="00CC5F7D" w:rsidP="009D2479">
      <w:pPr>
        <w:pStyle w:val="Titre"/>
        <w:rPr>
          <w:rFonts w:ascii="Arial" w:hAnsi="Arial" w:cs="Arial"/>
          <w:sz w:val="24"/>
          <w:szCs w:val="24"/>
        </w:rPr>
      </w:pPr>
      <w:r w:rsidRPr="00E720B1">
        <w:rPr>
          <w:rFonts w:ascii="Arial" w:hAnsi="Arial" w:cs="Arial"/>
          <w:sz w:val="24"/>
          <w:szCs w:val="24"/>
        </w:rPr>
        <w:t xml:space="preserve">SCIENCES DE LA VIE, </w:t>
      </w:r>
      <w:r w:rsidR="003B0D5C" w:rsidRPr="00E720B1">
        <w:rPr>
          <w:rFonts w:ascii="Arial" w:hAnsi="Arial" w:cs="Arial"/>
          <w:sz w:val="24"/>
          <w:szCs w:val="24"/>
        </w:rPr>
        <w:t>SANTE</w:t>
      </w:r>
      <w:r w:rsidRPr="00E720B1">
        <w:rPr>
          <w:rFonts w:ascii="Arial" w:hAnsi="Arial" w:cs="Arial"/>
          <w:sz w:val="24"/>
          <w:szCs w:val="24"/>
        </w:rPr>
        <w:t>, AGRONOMIE, ENVIRONNEMENT</w:t>
      </w:r>
    </w:p>
    <w:p w14:paraId="40153EDE" w14:textId="77777777" w:rsidR="003B0D5C" w:rsidRDefault="003B0D5C" w:rsidP="009D2479">
      <w:pPr>
        <w:jc w:val="both"/>
        <w:rPr>
          <w:rFonts w:ascii="Arial" w:hAnsi="Arial" w:cs="Arial"/>
          <w:b/>
          <w:sz w:val="20"/>
        </w:rPr>
      </w:pPr>
    </w:p>
    <w:p w14:paraId="780DE1ED" w14:textId="77777777" w:rsidR="00FC3F27" w:rsidRDefault="00FC3F27" w:rsidP="009D2479">
      <w:pPr>
        <w:jc w:val="both"/>
        <w:rPr>
          <w:rFonts w:ascii="Arial" w:hAnsi="Arial" w:cs="Arial"/>
          <w:b/>
          <w:sz w:val="20"/>
          <w:u w:val="single"/>
        </w:rPr>
      </w:pPr>
    </w:p>
    <w:p w14:paraId="5BB3760C" w14:textId="77777777" w:rsidR="00FC3F27" w:rsidRDefault="00FC3F27" w:rsidP="009D2479">
      <w:pPr>
        <w:jc w:val="both"/>
        <w:rPr>
          <w:rFonts w:ascii="Arial" w:hAnsi="Arial" w:cs="Arial"/>
          <w:b/>
          <w:sz w:val="20"/>
          <w:u w:val="single"/>
        </w:rPr>
      </w:pPr>
    </w:p>
    <w:p w14:paraId="1414C6C1" w14:textId="7C1989FD" w:rsidR="00F77185" w:rsidRDefault="00F77185" w:rsidP="009D2479">
      <w:pPr>
        <w:pStyle w:val="Corpsdetexte"/>
        <w:rPr>
          <w:rFonts w:ascii="Arial" w:hAnsi="Arial" w:cs="Arial"/>
          <w:b/>
          <w:i w:val="0"/>
          <w:sz w:val="20"/>
        </w:rPr>
      </w:pPr>
    </w:p>
    <w:p w14:paraId="2132DFAD" w14:textId="77777777" w:rsidR="00494E0C" w:rsidRPr="00EC146C" w:rsidRDefault="00494E0C" w:rsidP="009D2479">
      <w:pPr>
        <w:pStyle w:val="Corpsdetexte"/>
        <w:rPr>
          <w:rFonts w:ascii="Arial" w:hAnsi="Arial" w:cs="Arial"/>
          <w:sz w:val="20"/>
        </w:rPr>
      </w:pPr>
    </w:p>
    <w:p w14:paraId="37BBB71B" w14:textId="544D812D" w:rsidR="00B62D75" w:rsidRPr="00AA2B37" w:rsidRDefault="00B62D75" w:rsidP="00F7718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560"/>
        </w:tabs>
        <w:rPr>
          <w:rFonts w:ascii="Arial" w:hAnsi="Arial" w:cs="Arial"/>
          <w:b/>
          <w:i w:val="0"/>
          <w:sz w:val="20"/>
        </w:rPr>
      </w:pPr>
      <w:bookmarkStart w:id="1" w:name="_Hlk34645614"/>
      <w:r w:rsidRPr="00AA2B37">
        <w:rPr>
          <w:rFonts w:ascii="Arial" w:hAnsi="Arial" w:cs="Arial"/>
          <w:b/>
          <w:i w:val="0"/>
          <w:sz w:val="20"/>
        </w:rPr>
        <w:t xml:space="preserve">UMR </w:t>
      </w:r>
      <w:r w:rsidR="00F77185" w:rsidRPr="00AA2B37">
        <w:rPr>
          <w:rFonts w:ascii="Arial" w:hAnsi="Arial" w:cs="Arial"/>
          <w:b/>
          <w:i w:val="0"/>
          <w:sz w:val="20"/>
        </w:rPr>
        <w:t>UCA</w:t>
      </w:r>
      <w:r w:rsidR="00AC5D61" w:rsidRPr="00AA2B37">
        <w:rPr>
          <w:rFonts w:ascii="Arial" w:hAnsi="Arial" w:cs="Arial"/>
          <w:b/>
          <w:i w:val="0"/>
          <w:sz w:val="20"/>
        </w:rPr>
        <w:t>-</w:t>
      </w:r>
      <w:r w:rsidR="00F77185" w:rsidRPr="00AA2B37">
        <w:rPr>
          <w:rFonts w:ascii="Arial" w:hAnsi="Arial" w:cs="Arial"/>
          <w:b/>
          <w:i w:val="0"/>
          <w:sz w:val="20"/>
        </w:rPr>
        <w:t>INRAE Génétique</w:t>
      </w:r>
      <w:r w:rsidR="00C15BFB" w:rsidRPr="00AA2B37">
        <w:rPr>
          <w:rFonts w:ascii="Arial" w:hAnsi="Arial" w:cs="Arial"/>
          <w:b/>
          <w:i w:val="0"/>
          <w:sz w:val="20"/>
        </w:rPr>
        <w:t>,</w:t>
      </w:r>
      <w:r w:rsidR="00F77185" w:rsidRPr="00AA2B37">
        <w:rPr>
          <w:rFonts w:ascii="Arial" w:hAnsi="Arial" w:cs="Arial"/>
          <w:b/>
          <w:i w:val="0"/>
          <w:sz w:val="20"/>
        </w:rPr>
        <w:t xml:space="preserve"> Diversité et Ecophysiologie des Céréales</w:t>
      </w:r>
      <w:bookmarkEnd w:id="1"/>
    </w:p>
    <w:p w14:paraId="376C56AF" w14:textId="77777777" w:rsidR="00B62D75" w:rsidRPr="00AA2B37" w:rsidRDefault="00B62D75" w:rsidP="00F7718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560"/>
        </w:tabs>
        <w:rPr>
          <w:rFonts w:ascii="Arial" w:hAnsi="Arial" w:cs="Arial"/>
          <w:sz w:val="20"/>
        </w:rPr>
      </w:pPr>
    </w:p>
    <w:p w14:paraId="5246432D" w14:textId="028F9531" w:rsidR="00B62D75" w:rsidRPr="00AA2B37" w:rsidRDefault="00612D7F" w:rsidP="00F7718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560"/>
        </w:tabs>
        <w:rPr>
          <w:rFonts w:ascii="Arial" w:hAnsi="Arial" w:cs="Arial"/>
          <w:b/>
          <w:i w:val="0"/>
          <w:sz w:val="20"/>
        </w:rPr>
      </w:pPr>
      <w:r w:rsidRPr="00AA2B37">
        <w:rPr>
          <w:rFonts w:ascii="Arial" w:hAnsi="Arial" w:cs="Arial"/>
          <w:b/>
          <w:i w:val="0"/>
          <w:sz w:val="20"/>
        </w:rPr>
        <w:t xml:space="preserve">Directrice </w:t>
      </w:r>
      <w:r w:rsidR="00B62D75" w:rsidRPr="00AA2B37">
        <w:rPr>
          <w:rFonts w:ascii="Arial" w:hAnsi="Arial" w:cs="Arial"/>
          <w:b/>
          <w:i w:val="0"/>
          <w:sz w:val="20"/>
        </w:rPr>
        <w:t xml:space="preserve">de </w:t>
      </w:r>
      <w:r w:rsidRPr="00AA2B37">
        <w:rPr>
          <w:rFonts w:ascii="Arial" w:hAnsi="Arial" w:cs="Arial"/>
          <w:b/>
          <w:i w:val="0"/>
          <w:sz w:val="20"/>
        </w:rPr>
        <w:t>T</w:t>
      </w:r>
      <w:r w:rsidR="00B62D75" w:rsidRPr="00AA2B37">
        <w:rPr>
          <w:rFonts w:ascii="Arial" w:hAnsi="Arial" w:cs="Arial"/>
          <w:b/>
          <w:i w:val="0"/>
          <w:sz w:val="20"/>
        </w:rPr>
        <w:t xml:space="preserve">hèse : </w:t>
      </w:r>
      <w:r w:rsidR="00C77DD7" w:rsidRPr="00AA2B37">
        <w:rPr>
          <w:rFonts w:ascii="Arial" w:hAnsi="Arial" w:cs="Arial"/>
          <w:i w:val="0"/>
          <w:sz w:val="20"/>
        </w:rPr>
        <w:t>Catherine Ravel</w:t>
      </w:r>
      <w:r w:rsidR="00B62D75" w:rsidRPr="00AA2B37">
        <w:rPr>
          <w:rFonts w:ascii="Arial" w:hAnsi="Arial" w:cs="Arial"/>
          <w:i w:val="0"/>
          <w:sz w:val="20"/>
        </w:rPr>
        <w:t xml:space="preserve"> (</w:t>
      </w:r>
      <w:r w:rsidR="00C77DD7" w:rsidRPr="00AA2B37">
        <w:rPr>
          <w:rFonts w:ascii="Arial" w:hAnsi="Arial" w:cs="Arial"/>
          <w:i w:val="0"/>
          <w:sz w:val="20"/>
        </w:rPr>
        <w:t>IR</w:t>
      </w:r>
      <w:r w:rsidR="003A54A9" w:rsidRPr="00AA2B37">
        <w:rPr>
          <w:rFonts w:ascii="Arial" w:hAnsi="Arial" w:cs="Arial"/>
          <w:i w:val="0"/>
          <w:sz w:val="20"/>
        </w:rPr>
        <w:t>-HDR</w:t>
      </w:r>
      <w:r w:rsidR="00B62D75" w:rsidRPr="00AA2B37">
        <w:rPr>
          <w:rFonts w:ascii="Arial" w:hAnsi="Arial" w:cs="Arial"/>
          <w:i w:val="0"/>
          <w:sz w:val="20"/>
        </w:rPr>
        <w:t xml:space="preserve">), </w:t>
      </w:r>
      <w:r w:rsidR="00C77DD7" w:rsidRPr="00AA2B37">
        <w:rPr>
          <w:rFonts w:ascii="Arial" w:hAnsi="Arial" w:cs="Arial"/>
          <w:i w:val="0"/>
          <w:sz w:val="20"/>
        </w:rPr>
        <w:t>encadrant</w:t>
      </w:r>
      <w:r w:rsidRPr="00AA2B37">
        <w:rPr>
          <w:rFonts w:ascii="Arial" w:hAnsi="Arial" w:cs="Arial"/>
          <w:i w:val="0"/>
          <w:sz w:val="20"/>
        </w:rPr>
        <w:t>e</w:t>
      </w:r>
      <w:r w:rsidR="00B62D75" w:rsidRPr="00AA2B37">
        <w:rPr>
          <w:rFonts w:ascii="Arial" w:hAnsi="Arial" w:cs="Arial"/>
          <w:i w:val="0"/>
          <w:sz w:val="20"/>
        </w:rPr>
        <w:t xml:space="preserve"> </w:t>
      </w:r>
      <w:r w:rsidR="00C77DD7" w:rsidRPr="00AA2B37">
        <w:rPr>
          <w:rFonts w:ascii="Arial" w:hAnsi="Arial" w:cs="Arial"/>
          <w:i w:val="0"/>
          <w:sz w:val="20"/>
        </w:rPr>
        <w:t>Julie Boudet</w:t>
      </w:r>
      <w:r w:rsidR="00B62D75" w:rsidRPr="00AA2B37">
        <w:rPr>
          <w:rFonts w:ascii="Arial" w:hAnsi="Arial" w:cs="Arial"/>
          <w:i w:val="0"/>
          <w:sz w:val="20"/>
        </w:rPr>
        <w:t xml:space="preserve"> (</w:t>
      </w:r>
      <w:r w:rsidR="00C77DD7" w:rsidRPr="00AA2B37">
        <w:rPr>
          <w:rFonts w:ascii="Arial" w:hAnsi="Arial" w:cs="Arial"/>
          <w:i w:val="0"/>
          <w:sz w:val="20"/>
        </w:rPr>
        <w:t>MCF</w:t>
      </w:r>
      <w:r w:rsidR="00B62D75" w:rsidRPr="00AA2B37">
        <w:rPr>
          <w:rFonts w:ascii="Arial" w:hAnsi="Arial" w:cs="Arial"/>
          <w:i w:val="0"/>
          <w:sz w:val="20"/>
        </w:rPr>
        <w:t xml:space="preserve">) </w:t>
      </w:r>
    </w:p>
    <w:p w14:paraId="6C8BF9C0" w14:textId="50D85D41" w:rsidR="00B62D75" w:rsidRPr="00CD17DD" w:rsidRDefault="00096B93" w:rsidP="00F7718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560"/>
        </w:tabs>
        <w:rPr>
          <w:rFonts w:ascii="Arial" w:hAnsi="Arial" w:cs="Arial"/>
          <w:sz w:val="20"/>
          <w:lang w:val="en-GB"/>
        </w:rPr>
      </w:pPr>
      <w:hyperlink r:id="rId5" w:history="1">
        <w:r w:rsidR="00F77185" w:rsidRPr="00CD17DD">
          <w:rPr>
            <w:rStyle w:val="Lienhypertexte"/>
            <w:rFonts w:ascii="Arial" w:hAnsi="Arial" w:cs="Arial"/>
            <w:sz w:val="20"/>
            <w:lang w:val="en-GB"/>
          </w:rPr>
          <w:t>catherine.ravel@inrae.fr</w:t>
        </w:r>
      </w:hyperlink>
    </w:p>
    <w:p w14:paraId="26223B8B" w14:textId="77777777" w:rsidR="00F77185" w:rsidRPr="00CD17DD" w:rsidRDefault="00F77185" w:rsidP="00F7718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560"/>
        </w:tabs>
        <w:rPr>
          <w:rFonts w:ascii="Arial" w:hAnsi="Arial" w:cs="Arial"/>
          <w:sz w:val="20"/>
          <w:lang w:val="en-GB"/>
        </w:rPr>
      </w:pPr>
    </w:p>
    <w:p w14:paraId="7D3FED94" w14:textId="77777777" w:rsidR="00215C30" w:rsidRPr="00CD17DD" w:rsidRDefault="00215C30" w:rsidP="00215C3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560"/>
        </w:tabs>
        <w:rPr>
          <w:rFonts w:ascii="Arial" w:hAnsi="Arial" w:cs="Arial"/>
          <w:b/>
          <w:i w:val="0"/>
          <w:sz w:val="20"/>
          <w:lang w:val="en-GB"/>
        </w:rPr>
      </w:pPr>
      <w:r w:rsidRPr="00CD17DD">
        <w:rPr>
          <w:rFonts w:ascii="Arial" w:hAnsi="Arial" w:cs="Arial"/>
          <w:b/>
          <w:i w:val="0"/>
          <w:sz w:val="20"/>
          <w:lang w:val="en-GB"/>
        </w:rPr>
        <w:t xml:space="preserve">Functional characterization and validation of molecular actors in the transcriptional regulation of wheat grain storage proteins  </w:t>
      </w:r>
    </w:p>
    <w:p w14:paraId="75CDEFF2" w14:textId="77777777" w:rsidR="00215C30" w:rsidRPr="00CD17DD" w:rsidRDefault="00215C30" w:rsidP="00215C3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560"/>
        </w:tabs>
        <w:rPr>
          <w:rFonts w:ascii="Arial" w:hAnsi="Arial" w:cs="Arial"/>
          <w:i w:val="0"/>
          <w:sz w:val="20"/>
          <w:lang w:val="en-GB"/>
        </w:rPr>
      </w:pPr>
    </w:p>
    <w:p w14:paraId="5DD4A5FB" w14:textId="76E17753" w:rsidR="00215C30" w:rsidRPr="00CD17DD" w:rsidRDefault="00605171" w:rsidP="00215C3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560"/>
        </w:tabs>
        <w:rPr>
          <w:rFonts w:ascii="Arial" w:hAnsi="Arial" w:cs="Arial"/>
          <w:i w:val="0"/>
          <w:sz w:val="20"/>
          <w:lang w:val="en-GB"/>
        </w:rPr>
      </w:pPr>
      <w:r>
        <w:rPr>
          <w:rFonts w:ascii="Arial" w:hAnsi="Arial" w:cs="Arial"/>
          <w:i w:val="0"/>
          <w:sz w:val="20"/>
          <w:lang w:val="en-GB"/>
        </w:rPr>
        <w:t>G</w:t>
      </w:r>
      <w:r w:rsidR="00215C30" w:rsidRPr="00605171">
        <w:rPr>
          <w:rFonts w:ascii="Arial" w:hAnsi="Arial" w:cs="Arial"/>
          <w:i w:val="0"/>
          <w:sz w:val="20"/>
          <w:lang w:val="en-GB"/>
        </w:rPr>
        <w:t xml:space="preserve">rain storage proteins (GSP) content and composition are the main determinants of the end-use value of bread wheat. The accumulation of GSP is </w:t>
      </w:r>
      <w:r>
        <w:rPr>
          <w:rFonts w:ascii="Arial" w:hAnsi="Arial" w:cs="Arial"/>
          <w:i w:val="0"/>
          <w:sz w:val="20"/>
          <w:lang w:val="en-GB"/>
        </w:rPr>
        <w:t>hypothesized</w:t>
      </w:r>
      <w:r w:rsidR="00215C30" w:rsidRPr="00605171">
        <w:rPr>
          <w:rFonts w:ascii="Arial" w:hAnsi="Arial" w:cs="Arial"/>
          <w:i w:val="0"/>
          <w:sz w:val="20"/>
          <w:lang w:val="en-GB"/>
        </w:rPr>
        <w:t xml:space="preserve"> to be mainly controlled at the transcriptional level by nitrogen and sulphur assimilates availability. </w:t>
      </w:r>
      <w:r>
        <w:rPr>
          <w:rFonts w:ascii="Arial" w:hAnsi="Arial" w:cs="Arial"/>
          <w:i w:val="0"/>
          <w:sz w:val="20"/>
          <w:lang w:val="en-GB"/>
        </w:rPr>
        <w:t>T</w:t>
      </w:r>
      <w:r w:rsidR="00215C30" w:rsidRPr="00CD17DD">
        <w:rPr>
          <w:rFonts w:ascii="Arial" w:hAnsi="Arial" w:cs="Arial"/>
          <w:i w:val="0"/>
          <w:sz w:val="20"/>
          <w:lang w:val="en-GB"/>
        </w:rPr>
        <w:t xml:space="preserve">eam’s works suggest that two transcription factors (TFs), not previously studied in wheat, are involved in the regulation of GSP synthesis. A characterization and functional validation of these two original candidates, TaMCB1 and NAC22, seem </w:t>
      </w:r>
      <w:r w:rsidR="00ED55F7" w:rsidRPr="00CD17DD">
        <w:rPr>
          <w:rFonts w:ascii="Arial" w:hAnsi="Arial" w:cs="Arial"/>
          <w:i w:val="0"/>
          <w:sz w:val="20"/>
          <w:lang w:val="en-GB"/>
        </w:rPr>
        <w:t>necessary</w:t>
      </w:r>
      <w:r w:rsidR="00215C30" w:rsidRPr="00CD17DD">
        <w:rPr>
          <w:rFonts w:ascii="Arial" w:hAnsi="Arial" w:cs="Arial"/>
          <w:i w:val="0"/>
          <w:sz w:val="20"/>
          <w:lang w:val="en-GB"/>
        </w:rPr>
        <w:t xml:space="preserve"> to better understand the molecular mechanisms that control the accumulation of GSP in response to nitrogen and sulphur nutrition. For this, the </w:t>
      </w:r>
      <w:r>
        <w:rPr>
          <w:rFonts w:ascii="Arial" w:hAnsi="Arial" w:cs="Arial"/>
          <w:i w:val="0"/>
          <w:sz w:val="20"/>
          <w:lang w:val="en-GB"/>
        </w:rPr>
        <w:t>P</w:t>
      </w:r>
      <w:r w:rsidR="00215C30" w:rsidRPr="00CD17DD">
        <w:rPr>
          <w:rFonts w:ascii="Arial" w:hAnsi="Arial" w:cs="Arial"/>
          <w:i w:val="0"/>
          <w:sz w:val="20"/>
          <w:lang w:val="en-GB"/>
        </w:rPr>
        <w:t>hD student:</w:t>
      </w:r>
    </w:p>
    <w:p w14:paraId="7F772D2D" w14:textId="27F4FEAC" w:rsidR="00215C30" w:rsidRPr="00CD17DD" w:rsidRDefault="00215C30" w:rsidP="00215C3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560"/>
        </w:tabs>
        <w:rPr>
          <w:rFonts w:ascii="Arial" w:hAnsi="Arial" w:cs="Arial"/>
          <w:i w:val="0"/>
          <w:sz w:val="20"/>
          <w:lang w:val="en-GB"/>
        </w:rPr>
      </w:pPr>
    </w:p>
    <w:p w14:paraId="0E0E1954" w14:textId="77777777" w:rsidR="00215C30" w:rsidRPr="00CD17DD" w:rsidRDefault="00215C30" w:rsidP="00215C3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560"/>
        </w:tabs>
        <w:rPr>
          <w:rFonts w:ascii="Arial" w:hAnsi="Arial" w:cs="Arial"/>
          <w:i w:val="0"/>
          <w:sz w:val="20"/>
          <w:lang w:val="en-GB"/>
        </w:rPr>
      </w:pPr>
      <w:r w:rsidRPr="00CD17DD">
        <w:rPr>
          <w:rFonts w:ascii="Arial" w:hAnsi="Arial" w:cs="Arial"/>
          <w:i w:val="0"/>
          <w:sz w:val="20"/>
          <w:lang w:val="en-GB"/>
        </w:rPr>
        <w:t xml:space="preserve">1/ will study </w:t>
      </w:r>
      <w:r w:rsidRPr="00CD17DD">
        <w:rPr>
          <w:rFonts w:ascii="Arial" w:hAnsi="Arial" w:cs="Arial"/>
          <w:sz w:val="20"/>
          <w:lang w:val="en-GB"/>
        </w:rPr>
        <w:t>in vitro</w:t>
      </w:r>
      <w:r w:rsidRPr="00CD17DD">
        <w:rPr>
          <w:rFonts w:ascii="Arial" w:hAnsi="Arial" w:cs="Arial"/>
          <w:i w:val="0"/>
          <w:sz w:val="20"/>
          <w:lang w:val="en-GB"/>
        </w:rPr>
        <w:t xml:space="preserve"> the interactions between candidate TFs and cis-motifs of GSP gene promoters by EMSA (Electrophoretic Mobility Shift Assay).</w:t>
      </w:r>
    </w:p>
    <w:p w14:paraId="4DEE6D3A" w14:textId="77777777" w:rsidR="00215C30" w:rsidRPr="00CD17DD" w:rsidRDefault="00215C30" w:rsidP="00215C3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560"/>
        </w:tabs>
        <w:rPr>
          <w:rFonts w:ascii="Arial" w:hAnsi="Arial" w:cs="Arial"/>
          <w:i w:val="0"/>
          <w:sz w:val="20"/>
          <w:lang w:val="en-GB"/>
        </w:rPr>
      </w:pPr>
      <w:r w:rsidRPr="00CD17DD">
        <w:rPr>
          <w:rFonts w:ascii="Arial" w:hAnsi="Arial" w:cs="Arial"/>
          <w:i w:val="0"/>
          <w:sz w:val="20"/>
          <w:lang w:val="en-GB"/>
        </w:rPr>
        <w:t xml:space="preserve">2/ will evaluate </w:t>
      </w:r>
      <w:r w:rsidRPr="00CD17DD">
        <w:rPr>
          <w:rFonts w:ascii="Arial" w:hAnsi="Arial" w:cs="Arial"/>
          <w:sz w:val="20"/>
          <w:lang w:val="en-GB"/>
        </w:rPr>
        <w:t>in vivo</w:t>
      </w:r>
      <w:r w:rsidRPr="00CD17DD">
        <w:rPr>
          <w:rFonts w:ascii="Arial" w:hAnsi="Arial" w:cs="Arial"/>
          <w:i w:val="0"/>
          <w:sz w:val="20"/>
          <w:lang w:val="en-GB"/>
        </w:rPr>
        <w:t xml:space="preserve"> the regulatory activity of TFs by transient expression on wheat immature endosperms. </w:t>
      </w:r>
    </w:p>
    <w:p w14:paraId="4EE12F5F" w14:textId="42ABAB81" w:rsidR="00215C30" w:rsidRPr="00CD17DD" w:rsidRDefault="00215C30" w:rsidP="00215C3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560"/>
        </w:tabs>
        <w:rPr>
          <w:rFonts w:ascii="Arial" w:hAnsi="Arial" w:cs="Arial"/>
          <w:i w:val="0"/>
          <w:sz w:val="20"/>
          <w:lang w:val="en-GB"/>
        </w:rPr>
      </w:pPr>
      <w:r w:rsidRPr="00CD17DD">
        <w:rPr>
          <w:rFonts w:ascii="Arial" w:hAnsi="Arial" w:cs="Arial"/>
          <w:i w:val="0"/>
          <w:sz w:val="20"/>
          <w:lang w:val="en-GB"/>
        </w:rPr>
        <w:t xml:space="preserve">3/ will validate </w:t>
      </w:r>
      <w:r w:rsidRPr="00CD17DD">
        <w:rPr>
          <w:rFonts w:ascii="Arial" w:hAnsi="Arial" w:cs="Arial"/>
          <w:sz w:val="20"/>
          <w:lang w:val="en-GB"/>
        </w:rPr>
        <w:t>in planta</w:t>
      </w:r>
      <w:r w:rsidRPr="00CD17DD">
        <w:rPr>
          <w:rFonts w:ascii="Arial" w:hAnsi="Arial" w:cs="Arial"/>
          <w:i w:val="0"/>
          <w:sz w:val="20"/>
          <w:lang w:val="en-GB"/>
        </w:rPr>
        <w:t xml:space="preserve"> the role of these TFs by studying </w:t>
      </w:r>
      <w:r w:rsidR="00605171">
        <w:rPr>
          <w:rFonts w:ascii="Arial" w:hAnsi="Arial" w:cs="Arial"/>
          <w:i w:val="0"/>
          <w:sz w:val="20"/>
          <w:lang w:val="en-GB"/>
        </w:rPr>
        <w:t>the</w:t>
      </w:r>
      <w:r w:rsidR="00605171" w:rsidRPr="00B83F89">
        <w:rPr>
          <w:rFonts w:ascii="Arial" w:hAnsi="Arial" w:cs="Arial"/>
          <w:i w:val="0"/>
          <w:sz w:val="20"/>
          <w:lang w:val="en-GB"/>
        </w:rPr>
        <w:t xml:space="preserve"> response to nitrogen and sulphur nutrition</w:t>
      </w:r>
      <w:r w:rsidR="00605171" w:rsidRPr="00605171">
        <w:rPr>
          <w:rFonts w:ascii="Arial" w:hAnsi="Arial" w:cs="Arial"/>
          <w:i w:val="0"/>
          <w:sz w:val="20"/>
          <w:lang w:val="en-GB"/>
        </w:rPr>
        <w:t xml:space="preserve"> </w:t>
      </w:r>
      <w:r w:rsidR="001F7614">
        <w:rPr>
          <w:rFonts w:ascii="Arial" w:hAnsi="Arial" w:cs="Arial"/>
          <w:i w:val="0"/>
          <w:sz w:val="20"/>
          <w:lang w:val="en-GB"/>
        </w:rPr>
        <w:t>of</w:t>
      </w:r>
      <w:r w:rsidR="00605171">
        <w:rPr>
          <w:rFonts w:ascii="Arial" w:hAnsi="Arial" w:cs="Arial"/>
          <w:i w:val="0"/>
          <w:sz w:val="20"/>
          <w:lang w:val="en-GB"/>
        </w:rPr>
        <w:t xml:space="preserve"> </w:t>
      </w:r>
      <w:r w:rsidRPr="00CD17DD">
        <w:rPr>
          <w:rFonts w:ascii="Arial" w:hAnsi="Arial" w:cs="Arial"/>
          <w:i w:val="0"/>
          <w:sz w:val="20"/>
          <w:lang w:val="en-GB"/>
        </w:rPr>
        <w:t xml:space="preserve">transgenic plants over- and under-expressing TaMCB1 and NAC22. </w:t>
      </w:r>
    </w:p>
    <w:p w14:paraId="2778D340" w14:textId="77777777" w:rsidR="00AA2B37" w:rsidRPr="00CD17DD" w:rsidRDefault="00AA2B37" w:rsidP="00215C3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560"/>
        </w:tabs>
        <w:rPr>
          <w:rFonts w:ascii="Arial" w:hAnsi="Arial" w:cs="Arial"/>
          <w:i w:val="0"/>
          <w:sz w:val="20"/>
          <w:lang w:val="en-GB"/>
        </w:rPr>
      </w:pPr>
    </w:p>
    <w:p w14:paraId="2FE33F88" w14:textId="22F83793" w:rsidR="00215C30" w:rsidRPr="00CD17DD" w:rsidRDefault="00215C30" w:rsidP="00215C3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560"/>
        </w:tabs>
        <w:rPr>
          <w:rFonts w:ascii="Arial" w:hAnsi="Arial" w:cs="Arial"/>
          <w:i w:val="0"/>
          <w:sz w:val="20"/>
          <w:lang w:val="en-GB"/>
        </w:rPr>
      </w:pPr>
      <w:r w:rsidRPr="00CD17DD">
        <w:rPr>
          <w:rFonts w:ascii="Arial" w:hAnsi="Arial" w:cs="Arial"/>
          <w:i w:val="0"/>
          <w:sz w:val="20"/>
          <w:lang w:val="en-GB"/>
        </w:rPr>
        <w:t>A regional PSPC project currently being drafted will be able to support this project. As part of the I-SITE CAP 20-25 (2021-2026) project, discussions are also underway.</w:t>
      </w:r>
    </w:p>
    <w:p w14:paraId="1A58A88E" w14:textId="56471F4F" w:rsidR="00215C30" w:rsidRPr="00CD17DD" w:rsidRDefault="00215C30" w:rsidP="00F7718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560"/>
        </w:tabs>
        <w:rPr>
          <w:rFonts w:ascii="Arial" w:hAnsi="Arial" w:cs="Arial"/>
          <w:i w:val="0"/>
          <w:sz w:val="20"/>
          <w:lang w:val="en-GB"/>
        </w:rPr>
      </w:pPr>
    </w:p>
    <w:p w14:paraId="4E909D09" w14:textId="6B8FF782" w:rsidR="003B0D5C" w:rsidRPr="00AA2B37" w:rsidRDefault="00B34A7D" w:rsidP="00F77185">
      <w:pPr>
        <w:pStyle w:val="rpr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56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GB"/>
        </w:rPr>
      </w:pPr>
      <w:r w:rsidRPr="00AA2B37">
        <w:rPr>
          <w:rFonts w:ascii="Arial" w:hAnsi="Arial" w:cs="Arial"/>
          <w:sz w:val="20"/>
          <w:szCs w:val="20"/>
          <w:lang w:val="en-GB"/>
        </w:rPr>
        <w:t xml:space="preserve">Boudet </w:t>
      </w:r>
      <w:r w:rsidR="00567596" w:rsidRPr="00AA2B37">
        <w:rPr>
          <w:rFonts w:ascii="Arial" w:hAnsi="Arial" w:cs="Arial"/>
          <w:sz w:val="20"/>
          <w:szCs w:val="20"/>
          <w:lang w:val="en-GB"/>
        </w:rPr>
        <w:t>et al.</w:t>
      </w:r>
      <w:r w:rsidRPr="00AA2B37">
        <w:rPr>
          <w:rFonts w:ascii="Arial" w:hAnsi="Arial" w:cs="Arial"/>
          <w:sz w:val="20"/>
          <w:szCs w:val="20"/>
          <w:lang w:val="en-GB"/>
        </w:rPr>
        <w:t xml:space="preserve"> (2019) The </w:t>
      </w:r>
      <w:proofErr w:type="spellStart"/>
      <w:r w:rsidRPr="00AA2B37">
        <w:rPr>
          <w:rFonts w:ascii="Arial" w:hAnsi="Arial" w:cs="Arial"/>
          <w:sz w:val="20"/>
          <w:szCs w:val="20"/>
          <w:lang w:val="en-GB"/>
        </w:rPr>
        <w:t>bZIP</w:t>
      </w:r>
      <w:proofErr w:type="spellEnd"/>
      <w:r w:rsidRPr="00AA2B37">
        <w:rPr>
          <w:rFonts w:ascii="Arial" w:hAnsi="Arial" w:cs="Arial"/>
          <w:sz w:val="20"/>
          <w:szCs w:val="20"/>
          <w:lang w:val="en-GB"/>
        </w:rPr>
        <w:t xml:space="preserve"> transcription factor SPA Heterodimerizing Protein represses </w:t>
      </w:r>
      <w:proofErr w:type="spellStart"/>
      <w:r w:rsidRPr="00AA2B37">
        <w:rPr>
          <w:rFonts w:ascii="Arial" w:hAnsi="Arial" w:cs="Arial"/>
          <w:sz w:val="20"/>
          <w:szCs w:val="20"/>
          <w:lang w:val="en-GB"/>
        </w:rPr>
        <w:t>glutenin</w:t>
      </w:r>
      <w:proofErr w:type="spellEnd"/>
      <w:r w:rsidRPr="00AA2B37">
        <w:rPr>
          <w:rFonts w:ascii="Arial" w:hAnsi="Arial" w:cs="Arial"/>
          <w:sz w:val="20"/>
          <w:szCs w:val="20"/>
          <w:lang w:val="en-GB"/>
        </w:rPr>
        <w:t xml:space="preserve"> synthesis in </w:t>
      </w:r>
      <w:proofErr w:type="spellStart"/>
      <w:r w:rsidRPr="00AA2B37">
        <w:rPr>
          <w:rFonts w:ascii="Arial" w:hAnsi="Arial" w:cs="Arial"/>
          <w:i/>
          <w:sz w:val="20"/>
          <w:szCs w:val="20"/>
          <w:lang w:val="en-GB"/>
        </w:rPr>
        <w:t>Triticum</w:t>
      </w:r>
      <w:proofErr w:type="spellEnd"/>
      <w:r w:rsidRPr="00AA2B37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DE6BFB" w:rsidRPr="00AA2B37">
        <w:rPr>
          <w:rFonts w:ascii="Arial" w:hAnsi="Arial" w:cs="Arial"/>
          <w:i/>
          <w:sz w:val="20"/>
          <w:szCs w:val="20"/>
          <w:lang w:val="en-GB"/>
        </w:rPr>
        <w:t>a</w:t>
      </w:r>
      <w:r w:rsidRPr="00AA2B37">
        <w:rPr>
          <w:rFonts w:ascii="Arial" w:hAnsi="Arial" w:cs="Arial"/>
          <w:i/>
          <w:sz w:val="20"/>
          <w:szCs w:val="20"/>
          <w:lang w:val="en-GB"/>
        </w:rPr>
        <w:t>estivum</w:t>
      </w:r>
      <w:proofErr w:type="spellEnd"/>
      <w:r w:rsidRPr="00AA2B37">
        <w:rPr>
          <w:rFonts w:ascii="Arial" w:hAnsi="Arial" w:cs="Arial"/>
          <w:sz w:val="20"/>
          <w:szCs w:val="20"/>
          <w:lang w:val="en-GB"/>
        </w:rPr>
        <w:t xml:space="preserve"> </w:t>
      </w:r>
      <w:r w:rsidRPr="00AA2B37">
        <w:rPr>
          <w:rFonts w:ascii="Arial" w:hAnsi="Arial" w:cs="Arial"/>
          <w:i/>
          <w:sz w:val="20"/>
          <w:szCs w:val="20"/>
          <w:lang w:val="en-GB"/>
        </w:rPr>
        <w:t>Plant Journal</w:t>
      </w:r>
      <w:r w:rsidRPr="00AA2B37">
        <w:rPr>
          <w:rFonts w:ascii="Arial" w:hAnsi="Arial" w:cs="Arial"/>
          <w:sz w:val="20"/>
          <w:szCs w:val="20"/>
          <w:lang w:val="en-GB"/>
        </w:rPr>
        <w:t xml:space="preserve"> </w:t>
      </w:r>
      <w:r w:rsidR="00567596" w:rsidRPr="00AA2B37">
        <w:rPr>
          <w:rFonts w:ascii="Arial" w:hAnsi="Arial" w:cs="Arial"/>
          <w:sz w:val="20"/>
          <w:szCs w:val="20"/>
          <w:lang w:val="en-GB"/>
        </w:rPr>
        <w:t>97:858-871</w:t>
      </w:r>
      <w:r w:rsidRPr="00AA2B37">
        <w:rPr>
          <w:rFonts w:ascii="Arial" w:hAnsi="Arial" w:cs="Arial"/>
          <w:sz w:val="20"/>
          <w:szCs w:val="20"/>
          <w:lang w:val="en-GB"/>
        </w:rPr>
        <w:t>.</w:t>
      </w:r>
    </w:p>
    <w:p w14:paraId="25501DC4" w14:textId="691C28F1" w:rsidR="00FC3F27" w:rsidRPr="00AA2B37" w:rsidRDefault="00FC3F27" w:rsidP="00FC3F27">
      <w:pPr>
        <w:pStyle w:val="rpr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56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AA2B37">
        <w:rPr>
          <w:rFonts w:ascii="Arial" w:hAnsi="Arial" w:cs="Arial"/>
          <w:sz w:val="20"/>
          <w:szCs w:val="20"/>
          <w:lang w:val="en-GB"/>
        </w:rPr>
        <w:t>Bonnot</w:t>
      </w:r>
      <w:proofErr w:type="spellEnd"/>
      <w:r w:rsidRPr="00AA2B37">
        <w:rPr>
          <w:rFonts w:ascii="Arial" w:hAnsi="Arial" w:cs="Arial"/>
          <w:sz w:val="20"/>
          <w:szCs w:val="20"/>
          <w:lang w:val="en-GB"/>
        </w:rPr>
        <w:t xml:space="preserve"> </w:t>
      </w:r>
      <w:r w:rsidR="00567596" w:rsidRPr="00AA2B37">
        <w:rPr>
          <w:rFonts w:ascii="Arial" w:hAnsi="Arial" w:cs="Arial"/>
          <w:sz w:val="20"/>
          <w:szCs w:val="20"/>
          <w:lang w:val="en-GB"/>
        </w:rPr>
        <w:t>et al.</w:t>
      </w:r>
      <w:r w:rsidRPr="00AA2B37">
        <w:rPr>
          <w:rFonts w:ascii="Arial" w:hAnsi="Arial" w:cs="Arial"/>
          <w:sz w:val="20"/>
          <w:szCs w:val="20"/>
          <w:lang w:val="en-GB"/>
        </w:rPr>
        <w:t xml:space="preserve"> (2017) Grain </w:t>
      </w:r>
      <w:proofErr w:type="spellStart"/>
      <w:r w:rsidRPr="00AA2B37">
        <w:rPr>
          <w:rFonts w:ascii="Arial" w:hAnsi="Arial" w:cs="Arial"/>
          <w:sz w:val="20"/>
          <w:szCs w:val="20"/>
          <w:lang w:val="en-GB"/>
        </w:rPr>
        <w:t>subproteome</w:t>
      </w:r>
      <w:proofErr w:type="spellEnd"/>
      <w:r w:rsidRPr="00AA2B37">
        <w:rPr>
          <w:rFonts w:ascii="Arial" w:hAnsi="Arial" w:cs="Arial"/>
          <w:sz w:val="20"/>
          <w:szCs w:val="20"/>
          <w:lang w:val="en-GB"/>
        </w:rPr>
        <w:t xml:space="preserve"> responses to nitrogen and </w:t>
      </w:r>
      <w:proofErr w:type="spellStart"/>
      <w:r w:rsidRPr="00AA2B37">
        <w:rPr>
          <w:rFonts w:ascii="Arial" w:hAnsi="Arial" w:cs="Arial"/>
          <w:sz w:val="20"/>
          <w:szCs w:val="20"/>
          <w:lang w:val="en-GB"/>
        </w:rPr>
        <w:t>sulfur</w:t>
      </w:r>
      <w:proofErr w:type="spellEnd"/>
      <w:r w:rsidRPr="00AA2B37">
        <w:rPr>
          <w:rFonts w:ascii="Arial" w:hAnsi="Arial" w:cs="Arial"/>
          <w:sz w:val="20"/>
          <w:szCs w:val="20"/>
          <w:lang w:val="en-GB"/>
        </w:rPr>
        <w:t xml:space="preserve"> supply in diploid wheat </w:t>
      </w:r>
      <w:proofErr w:type="spellStart"/>
      <w:r w:rsidRPr="00AA2B37">
        <w:rPr>
          <w:rFonts w:ascii="Arial" w:hAnsi="Arial" w:cs="Arial"/>
          <w:i/>
          <w:sz w:val="20"/>
          <w:szCs w:val="20"/>
          <w:lang w:val="en-GB"/>
        </w:rPr>
        <w:t>Triticum</w:t>
      </w:r>
      <w:proofErr w:type="spellEnd"/>
      <w:r w:rsidRPr="00AA2B37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AA2B37">
        <w:rPr>
          <w:rFonts w:ascii="Arial" w:hAnsi="Arial" w:cs="Arial"/>
          <w:i/>
          <w:sz w:val="20"/>
          <w:szCs w:val="20"/>
          <w:lang w:val="en-GB"/>
        </w:rPr>
        <w:t>monococcum</w:t>
      </w:r>
      <w:proofErr w:type="spellEnd"/>
      <w:r w:rsidRPr="00AA2B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AA2B37">
        <w:rPr>
          <w:rFonts w:ascii="Arial" w:hAnsi="Arial" w:cs="Arial"/>
          <w:sz w:val="20"/>
          <w:szCs w:val="20"/>
          <w:lang w:val="en-GB"/>
        </w:rPr>
        <w:t>ssp</w:t>
      </w:r>
      <w:proofErr w:type="spellEnd"/>
      <w:r w:rsidRPr="00AA2B3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AA2B37">
        <w:rPr>
          <w:rFonts w:ascii="Arial" w:hAnsi="Arial" w:cs="Arial"/>
          <w:i/>
          <w:sz w:val="20"/>
          <w:szCs w:val="20"/>
          <w:lang w:val="en-GB"/>
        </w:rPr>
        <w:t>monococcum</w:t>
      </w:r>
      <w:proofErr w:type="spellEnd"/>
      <w:r w:rsidRPr="00AA2B37">
        <w:rPr>
          <w:rFonts w:ascii="Arial" w:hAnsi="Arial" w:cs="Arial"/>
          <w:sz w:val="20"/>
          <w:szCs w:val="20"/>
          <w:lang w:val="en-GB"/>
        </w:rPr>
        <w:t xml:space="preserve"> </w:t>
      </w:r>
      <w:r w:rsidRPr="00AA2B37">
        <w:rPr>
          <w:rFonts w:ascii="Arial" w:hAnsi="Arial" w:cs="Arial"/>
          <w:i/>
          <w:sz w:val="20"/>
          <w:szCs w:val="20"/>
          <w:lang w:val="en-GB"/>
        </w:rPr>
        <w:t>Plant Journal</w:t>
      </w:r>
      <w:r w:rsidRPr="00AA2B37">
        <w:rPr>
          <w:rFonts w:ascii="Arial" w:hAnsi="Arial" w:cs="Arial"/>
          <w:sz w:val="20"/>
          <w:szCs w:val="20"/>
          <w:lang w:val="en-GB"/>
        </w:rPr>
        <w:t xml:space="preserve"> 91: 894-910.</w:t>
      </w:r>
    </w:p>
    <w:sectPr w:rsidR="00FC3F27" w:rsidRPr="00AA2B37" w:rsidSect="00252B67">
      <w:pgSz w:w="11906" w:h="16838"/>
      <w:pgMar w:top="1134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5821"/>
    <w:multiLevelType w:val="hybridMultilevel"/>
    <w:tmpl w:val="8D3EE686"/>
    <w:lvl w:ilvl="0" w:tplc="6DCE125A">
      <w:numFmt w:val="bullet"/>
      <w:lvlText w:val=""/>
      <w:lvlJc w:val="left"/>
      <w:pPr>
        <w:ind w:left="1068" w:hanging="360"/>
      </w:pPr>
      <w:rPr>
        <w:rFonts w:ascii="Symbol" w:eastAsia="Time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471028"/>
    <w:multiLevelType w:val="hybridMultilevel"/>
    <w:tmpl w:val="00A866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50F03"/>
    <w:multiLevelType w:val="hybridMultilevel"/>
    <w:tmpl w:val="2ADE011E"/>
    <w:lvl w:ilvl="0" w:tplc="A0C66D3C">
      <w:start w:val="15"/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75"/>
    <w:rsid w:val="00005451"/>
    <w:rsid w:val="00020C53"/>
    <w:rsid w:val="00021F4A"/>
    <w:rsid w:val="00044E6A"/>
    <w:rsid w:val="00077175"/>
    <w:rsid w:val="00091077"/>
    <w:rsid w:val="000958DC"/>
    <w:rsid w:val="000966B5"/>
    <w:rsid w:val="00096B93"/>
    <w:rsid w:val="000973D2"/>
    <w:rsid w:val="000A2E77"/>
    <w:rsid w:val="000A6E8C"/>
    <w:rsid w:val="000D6975"/>
    <w:rsid w:val="000E1611"/>
    <w:rsid w:val="000F2ABA"/>
    <w:rsid w:val="001034F7"/>
    <w:rsid w:val="00105F49"/>
    <w:rsid w:val="00107CC1"/>
    <w:rsid w:val="001132D7"/>
    <w:rsid w:val="00120E1D"/>
    <w:rsid w:val="001258E8"/>
    <w:rsid w:val="001312B3"/>
    <w:rsid w:val="00131626"/>
    <w:rsid w:val="001535F7"/>
    <w:rsid w:val="00172544"/>
    <w:rsid w:val="001805ED"/>
    <w:rsid w:val="00181E61"/>
    <w:rsid w:val="00185518"/>
    <w:rsid w:val="00190E18"/>
    <w:rsid w:val="0019698A"/>
    <w:rsid w:val="001B30EB"/>
    <w:rsid w:val="001B5740"/>
    <w:rsid w:val="001D22D5"/>
    <w:rsid w:val="001D55DB"/>
    <w:rsid w:val="001D701F"/>
    <w:rsid w:val="001E0F70"/>
    <w:rsid w:val="001E2DE3"/>
    <w:rsid w:val="001E5A58"/>
    <w:rsid w:val="001F3A93"/>
    <w:rsid w:val="001F65E9"/>
    <w:rsid w:val="001F7614"/>
    <w:rsid w:val="002034DE"/>
    <w:rsid w:val="0021019A"/>
    <w:rsid w:val="00215C30"/>
    <w:rsid w:val="00215F55"/>
    <w:rsid w:val="002478D6"/>
    <w:rsid w:val="00252B67"/>
    <w:rsid w:val="00255006"/>
    <w:rsid w:val="002608A3"/>
    <w:rsid w:val="00264A90"/>
    <w:rsid w:val="00272867"/>
    <w:rsid w:val="002836A3"/>
    <w:rsid w:val="002935F9"/>
    <w:rsid w:val="002A2CA1"/>
    <w:rsid w:val="002B0335"/>
    <w:rsid w:val="002E18A0"/>
    <w:rsid w:val="002F38D3"/>
    <w:rsid w:val="002F59B8"/>
    <w:rsid w:val="003111E5"/>
    <w:rsid w:val="00357390"/>
    <w:rsid w:val="00363825"/>
    <w:rsid w:val="00367F65"/>
    <w:rsid w:val="00394417"/>
    <w:rsid w:val="00396A7B"/>
    <w:rsid w:val="003A0975"/>
    <w:rsid w:val="003A54A9"/>
    <w:rsid w:val="003B0D5C"/>
    <w:rsid w:val="003B69A3"/>
    <w:rsid w:val="003C259F"/>
    <w:rsid w:val="003D06B5"/>
    <w:rsid w:val="003E351E"/>
    <w:rsid w:val="003E39A3"/>
    <w:rsid w:val="003E61C3"/>
    <w:rsid w:val="003F4CD5"/>
    <w:rsid w:val="00402405"/>
    <w:rsid w:val="00416E03"/>
    <w:rsid w:val="00417AF5"/>
    <w:rsid w:val="00426486"/>
    <w:rsid w:val="0043641B"/>
    <w:rsid w:val="004366DF"/>
    <w:rsid w:val="00446866"/>
    <w:rsid w:val="00456330"/>
    <w:rsid w:val="00467353"/>
    <w:rsid w:val="00470536"/>
    <w:rsid w:val="00470609"/>
    <w:rsid w:val="0047523F"/>
    <w:rsid w:val="00480BF2"/>
    <w:rsid w:val="00494E0C"/>
    <w:rsid w:val="004A3CE9"/>
    <w:rsid w:val="004B189D"/>
    <w:rsid w:val="004B3B12"/>
    <w:rsid w:val="004E0E28"/>
    <w:rsid w:val="004E303F"/>
    <w:rsid w:val="004F1356"/>
    <w:rsid w:val="00503A46"/>
    <w:rsid w:val="00525264"/>
    <w:rsid w:val="00525A05"/>
    <w:rsid w:val="00530714"/>
    <w:rsid w:val="00540A86"/>
    <w:rsid w:val="0054769F"/>
    <w:rsid w:val="00547B7E"/>
    <w:rsid w:val="00567596"/>
    <w:rsid w:val="00572F71"/>
    <w:rsid w:val="005B152F"/>
    <w:rsid w:val="005C5236"/>
    <w:rsid w:val="005D4B3E"/>
    <w:rsid w:val="005D519A"/>
    <w:rsid w:val="005E0188"/>
    <w:rsid w:val="005E4206"/>
    <w:rsid w:val="005E53E5"/>
    <w:rsid w:val="005E7492"/>
    <w:rsid w:val="005F10B9"/>
    <w:rsid w:val="006045CF"/>
    <w:rsid w:val="00605171"/>
    <w:rsid w:val="00612D7F"/>
    <w:rsid w:val="00622697"/>
    <w:rsid w:val="00633517"/>
    <w:rsid w:val="00640991"/>
    <w:rsid w:val="00651ACE"/>
    <w:rsid w:val="0066544E"/>
    <w:rsid w:val="006661E9"/>
    <w:rsid w:val="00685EF7"/>
    <w:rsid w:val="006872AF"/>
    <w:rsid w:val="006A734F"/>
    <w:rsid w:val="006C3D90"/>
    <w:rsid w:val="006C6AFD"/>
    <w:rsid w:val="006D23CC"/>
    <w:rsid w:val="006D361A"/>
    <w:rsid w:val="006E34BC"/>
    <w:rsid w:val="006F5492"/>
    <w:rsid w:val="006F7EB3"/>
    <w:rsid w:val="007165BB"/>
    <w:rsid w:val="00722AD4"/>
    <w:rsid w:val="00732E7E"/>
    <w:rsid w:val="00740661"/>
    <w:rsid w:val="00741AF9"/>
    <w:rsid w:val="00741D9D"/>
    <w:rsid w:val="007434DA"/>
    <w:rsid w:val="00751886"/>
    <w:rsid w:val="00753202"/>
    <w:rsid w:val="00753DE3"/>
    <w:rsid w:val="00764C10"/>
    <w:rsid w:val="00783ACB"/>
    <w:rsid w:val="00786807"/>
    <w:rsid w:val="007B1057"/>
    <w:rsid w:val="007D58EF"/>
    <w:rsid w:val="007D7DB5"/>
    <w:rsid w:val="007E33AF"/>
    <w:rsid w:val="00810F73"/>
    <w:rsid w:val="00827EA2"/>
    <w:rsid w:val="00846A49"/>
    <w:rsid w:val="0086238E"/>
    <w:rsid w:val="008721E6"/>
    <w:rsid w:val="00886109"/>
    <w:rsid w:val="00886F69"/>
    <w:rsid w:val="00892875"/>
    <w:rsid w:val="008C1092"/>
    <w:rsid w:val="008C5DBB"/>
    <w:rsid w:val="008C63A2"/>
    <w:rsid w:val="008C67C5"/>
    <w:rsid w:val="008D7E36"/>
    <w:rsid w:val="008E4468"/>
    <w:rsid w:val="008F4D4B"/>
    <w:rsid w:val="008F6881"/>
    <w:rsid w:val="009042EF"/>
    <w:rsid w:val="00936799"/>
    <w:rsid w:val="00946629"/>
    <w:rsid w:val="00947BBD"/>
    <w:rsid w:val="00956A4A"/>
    <w:rsid w:val="009608E0"/>
    <w:rsid w:val="0098485F"/>
    <w:rsid w:val="00991B79"/>
    <w:rsid w:val="009A5D8F"/>
    <w:rsid w:val="009C7131"/>
    <w:rsid w:val="009C7AA0"/>
    <w:rsid w:val="009D080C"/>
    <w:rsid w:val="009D2479"/>
    <w:rsid w:val="009E0EEA"/>
    <w:rsid w:val="009F2F18"/>
    <w:rsid w:val="00A117D5"/>
    <w:rsid w:val="00A12F41"/>
    <w:rsid w:val="00A15E5B"/>
    <w:rsid w:val="00A16CF8"/>
    <w:rsid w:val="00A41F95"/>
    <w:rsid w:val="00A421A0"/>
    <w:rsid w:val="00A43FCC"/>
    <w:rsid w:val="00A44920"/>
    <w:rsid w:val="00A55618"/>
    <w:rsid w:val="00A73781"/>
    <w:rsid w:val="00A911D9"/>
    <w:rsid w:val="00A92A4F"/>
    <w:rsid w:val="00A9334A"/>
    <w:rsid w:val="00A95744"/>
    <w:rsid w:val="00AA2B37"/>
    <w:rsid w:val="00AC50F9"/>
    <w:rsid w:val="00AC5D61"/>
    <w:rsid w:val="00AE0C9E"/>
    <w:rsid w:val="00AE262D"/>
    <w:rsid w:val="00AE6CF6"/>
    <w:rsid w:val="00B0590E"/>
    <w:rsid w:val="00B2159E"/>
    <w:rsid w:val="00B22322"/>
    <w:rsid w:val="00B34A7D"/>
    <w:rsid w:val="00B463B0"/>
    <w:rsid w:val="00B51F62"/>
    <w:rsid w:val="00B537A5"/>
    <w:rsid w:val="00B62D75"/>
    <w:rsid w:val="00B6640C"/>
    <w:rsid w:val="00B67C37"/>
    <w:rsid w:val="00B74AA0"/>
    <w:rsid w:val="00B76B2D"/>
    <w:rsid w:val="00B912BD"/>
    <w:rsid w:val="00B93251"/>
    <w:rsid w:val="00B97A89"/>
    <w:rsid w:val="00BA4480"/>
    <w:rsid w:val="00BA63B5"/>
    <w:rsid w:val="00BB1A84"/>
    <w:rsid w:val="00BB6180"/>
    <w:rsid w:val="00BB7B5B"/>
    <w:rsid w:val="00BD15F5"/>
    <w:rsid w:val="00BD3C71"/>
    <w:rsid w:val="00BE08AF"/>
    <w:rsid w:val="00C15BFB"/>
    <w:rsid w:val="00C27849"/>
    <w:rsid w:val="00C31941"/>
    <w:rsid w:val="00C32699"/>
    <w:rsid w:val="00C55E2E"/>
    <w:rsid w:val="00C72A40"/>
    <w:rsid w:val="00C77DD7"/>
    <w:rsid w:val="00CC202E"/>
    <w:rsid w:val="00CC5F7D"/>
    <w:rsid w:val="00CD17DD"/>
    <w:rsid w:val="00CD2AB1"/>
    <w:rsid w:val="00CD5E4E"/>
    <w:rsid w:val="00CD6065"/>
    <w:rsid w:val="00CF135A"/>
    <w:rsid w:val="00CF240A"/>
    <w:rsid w:val="00D10E6C"/>
    <w:rsid w:val="00D13F54"/>
    <w:rsid w:val="00D16332"/>
    <w:rsid w:val="00D1637E"/>
    <w:rsid w:val="00D27092"/>
    <w:rsid w:val="00D426E5"/>
    <w:rsid w:val="00D42A52"/>
    <w:rsid w:val="00D5064F"/>
    <w:rsid w:val="00D50844"/>
    <w:rsid w:val="00D560C4"/>
    <w:rsid w:val="00D97916"/>
    <w:rsid w:val="00DA7BEC"/>
    <w:rsid w:val="00DB662B"/>
    <w:rsid w:val="00DC0F2A"/>
    <w:rsid w:val="00DC1890"/>
    <w:rsid w:val="00DD19D7"/>
    <w:rsid w:val="00DE469F"/>
    <w:rsid w:val="00DE6BFB"/>
    <w:rsid w:val="00DF513A"/>
    <w:rsid w:val="00E0122D"/>
    <w:rsid w:val="00E0145C"/>
    <w:rsid w:val="00E02086"/>
    <w:rsid w:val="00E15565"/>
    <w:rsid w:val="00E15888"/>
    <w:rsid w:val="00E174F8"/>
    <w:rsid w:val="00E37AA5"/>
    <w:rsid w:val="00E45F64"/>
    <w:rsid w:val="00E52127"/>
    <w:rsid w:val="00E53F07"/>
    <w:rsid w:val="00E720B1"/>
    <w:rsid w:val="00E81DC0"/>
    <w:rsid w:val="00E8347C"/>
    <w:rsid w:val="00E853C2"/>
    <w:rsid w:val="00E87F66"/>
    <w:rsid w:val="00EA5833"/>
    <w:rsid w:val="00EB68F5"/>
    <w:rsid w:val="00EC146C"/>
    <w:rsid w:val="00ED55F7"/>
    <w:rsid w:val="00EE598A"/>
    <w:rsid w:val="00F01C5F"/>
    <w:rsid w:val="00F02953"/>
    <w:rsid w:val="00F304A0"/>
    <w:rsid w:val="00F31CDE"/>
    <w:rsid w:val="00F42071"/>
    <w:rsid w:val="00F45DFE"/>
    <w:rsid w:val="00F47EB5"/>
    <w:rsid w:val="00F74E3C"/>
    <w:rsid w:val="00F77185"/>
    <w:rsid w:val="00F8332E"/>
    <w:rsid w:val="00FA593C"/>
    <w:rsid w:val="00FC3F27"/>
    <w:rsid w:val="00FD408C"/>
    <w:rsid w:val="00FD6614"/>
    <w:rsid w:val="00FD6C6A"/>
    <w:rsid w:val="00FE192B"/>
    <w:rsid w:val="00FE37A3"/>
    <w:rsid w:val="00FE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54487"/>
  <w15:docId w15:val="{8D39A019-1A1E-46F0-A4C1-62765636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both"/>
    </w:pPr>
    <w:rPr>
      <w:i/>
    </w:rPr>
  </w:style>
  <w:style w:type="paragraph" w:styleId="Corpsdetexte2">
    <w:name w:val="Body Text 2"/>
    <w:basedOn w:val="Normal"/>
    <w:pPr>
      <w:jc w:val="both"/>
    </w:pPr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paragraph" w:styleId="Corpsdetexte3">
    <w:name w:val="Body Text 3"/>
    <w:basedOn w:val="Normal"/>
    <w:pPr>
      <w:jc w:val="center"/>
    </w:pPr>
    <w:rPr>
      <w:b/>
    </w:rPr>
  </w:style>
  <w:style w:type="character" w:customStyle="1" w:styleId="CorpsdetexteCar">
    <w:name w:val="Corps de texte Car"/>
    <w:link w:val="Corpsdetexte"/>
    <w:rsid w:val="00B62D75"/>
    <w:rPr>
      <w:i/>
      <w:sz w:val="24"/>
    </w:rPr>
  </w:style>
  <w:style w:type="character" w:customStyle="1" w:styleId="jrnl">
    <w:name w:val="jrnl"/>
    <w:basedOn w:val="Policepardfaut"/>
    <w:rsid w:val="00B62D75"/>
  </w:style>
  <w:style w:type="character" w:customStyle="1" w:styleId="mediumtext1">
    <w:name w:val="medium_text1"/>
    <w:rsid w:val="00B62D75"/>
    <w:rPr>
      <w:sz w:val="24"/>
      <w:szCs w:val="24"/>
    </w:rPr>
  </w:style>
  <w:style w:type="paragraph" w:customStyle="1" w:styleId="rprtbody">
    <w:name w:val="rprtbody"/>
    <w:basedOn w:val="Normal"/>
    <w:rsid w:val="00B62D7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src">
    <w:name w:val="src"/>
    <w:basedOn w:val="Policepardfaut"/>
    <w:rsid w:val="00B62D75"/>
  </w:style>
  <w:style w:type="character" w:styleId="Marquedecommentaire">
    <w:name w:val="annotation reference"/>
    <w:basedOn w:val="Policepardfaut"/>
    <w:uiPriority w:val="99"/>
    <w:semiHidden/>
    <w:unhideWhenUsed/>
    <w:rsid w:val="009C71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C7131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C713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713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7131"/>
    <w:rPr>
      <w:b/>
      <w:bCs/>
    </w:rPr>
  </w:style>
  <w:style w:type="paragraph" w:styleId="Rvision">
    <w:name w:val="Revision"/>
    <w:hidden/>
    <w:uiPriority w:val="99"/>
    <w:semiHidden/>
    <w:rsid w:val="001F65E9"/>
    <w:rPr>
      <w:sz w:val="24"/>
    </w:rPr>
  </w:style>
  <w:style w:type="paragraph" w:customStyle="1" w:styleId="Default">
    <w:name w:val="Default"/>
    <w:rsid w:val="008F68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therine.ravel@inra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1777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DOCTORALE DES SCIENCES DE LA VIE ET DE LA SANTE</vt:lpstr>
    </vt:vector>
  </TitlesOfParts>
  <Company>CNRS</Company>
  <LinksUpToDate>false</LinksUpToDate>
  <CharactersWithSpaces>2060</CharactersWithSpaces>
  <SharedDoc>false</SharedDoc>
  <HLinks>
    <vt:vector size="18" baseType="variant">
      <vt:variant>
        <vt:i4>6815868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http://www.ncbi.nlm.nih.gov/pubmed/19493334?itool=EntrezSystem2.PEntrez.Pubmed.Pubmed_ResultsPanel.Pubmed_RVDocSum&amp;ordinalpos=1</vt:lpwstr>
      </vt:variant>
      <vt:variant>
        <vt:lpwstr/>
      </vt:variant>
      <vt:variant>
        <vt:i4>6815864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http://www.ncbi.nlm.nih.gov/pubmed/19182270?itool=EntrezSystem2.PEntrez.Pubmed.Pubmed_ResultsPanel.Pubmed_RVDocSum&amp;ordinalpos=1</vt:lpwstr>
      </vt:variant>
      <vt:variant>
        <vt:lpwstr/>
      </vt:variant>
      <vt:variant>
        <vt:i4>1966137</vt:i4>
      </vt:variant>
      <vt:variant>
        <vt:i4>0</vt:i4>
      </vt:variant>
      <vt:variant>
        <vt:i4>0</vt:i4>
      </vt:variant>
      <vt:variant>
        <vt:i4>5</vt:i4>
      </vt:variant>
      <vt:variant>
        <vt:lpwstr>mailto:Nicolas.blot@univ-bpclermont.fr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DOCTORALE DES SCIENCES DE LA VIE ET DE LA SANTE</dc:title>
  <dc:creator>Georges Picard</dc:creator>
  <cp:lastModifiedBy>Ghita BOUZABOUNE</cp:lastModifiedBy>
  <cp:revision>2</cp:revision>
  <cp:lastPrinted>2006-01-28T18:47:00Z</cp:lastPrinted>
  <dcterms:created xsi:type="dcterms:W3CDTF">2020-03-31T09:58:00Z</dcterms:created>
  <dcterms:modified xsi:type="dcterms:W3CDTF">2020-03-31T09:58:00Z</dcterms:modified>
</cp:coreProperties>
</file>