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6C1EE6" w:rsidRPr="00AC189F" w:rsidTr="006175FE">
        <w:trPr>
          <w:trHeight w:val="791"/>
        </w:trPr>
        <w:tc>
          <w:tcPr>
            <w:tcW w:w="10172" w:type="dxa"/>
          </w:tcPr>
          <w:p w:rsidR="006C1EE6" w:rsidRPr="006C1EE6" w:rsidRDefault="006C1EE6" w:rsidP="006175FE">
            <w:pPr>
              <w:tabs>
                <w:tab w:val="left" w:pos="6237"/>
              </w:tabs>
              <w:rPr>
                <w:rFonts w:ascii="Calibri" w:hAnsi="Calibri"/>
                <w:b/>
                <w:lang w:val="en-US"/>
              </w:rPr>
            </w:pPr>
            <w:r w:rsidRPr="006C1EE6">
              <w:rPr>
                <w:rFonts w:ascii="Calibri" w:hAnsi="Calibri"/>
                <w:b/>
                <w:lang w:val="en-US"/>
              </w:rPr>
              <w:t>Ti</w:t>
            </w:r>
            <w:r>
              <w:rPr>
                <w:rFonts w:ascii="Calibri" w:hAnsi="Calibri"/>
                <w:b/>
                <w:lang w:val="en-US"/>
              </w:rPr>
              <w:t>tle</w:t>
            </w:r>
            <w:r w:rsidRPr="006C1EE6">
              <w:rPr>
                <w:rFonts w:ascii="Calibri" w:hAnsi="Calibri"/>
                <w:b/>
                <w:lang w:val="en-US"/>
              </w:rPr>
              <w:t>: Adjuvant strategies to immunotherapy in lung cancer: keto</w:t>
            </w:r>
            <w:r w:rsidR="005440F8">
              <w:rPr>
                <w:rFonts w:ascii="Calibri" w:hAnsi="Calibri"/>
                <w:b/>
                <w:lang w:val="en-US"/>
              </w:rPr>
              <w:t>ne bodies</w:t>
            </w:r>
            <w:r w:rsidR="00C84D9F">
              <w:rPr>
                <w:rFonts w:ascii="Calibri" w:hAnsi="Calibri"/>
                <w:b/>
                <w:lang w:val="en-US"/>
              </w:rPr>
              <w:t xml:space="preserve">, </w:t>
            </w:r>
            <w:r w:rsidR="005440F8">
              <w:rPr>
                <w:rFonts w:ascii="Calibri" w:hAnsi="Calibri"/>
                <w:b/>
                <w:lang w:val="en-US"/>
              </w:rPr>
              <w:t xml:space="preserve">fatty acids </w:t>
            </w:r>
            <w:r w:rsidR="00C84D9F">
              <w:rPr>
                <w:rFonts w:ascii="Calibri" w:hAnsi="Calibri"/>
                <w:b/>
                <w:lang w:val="en-US"/>
              </w:rPr>
              <w:t xml:space="preserve">and </w:t>
            </w:r>
            <w:r w:rsidR="005440F8" w:rsidRPr="006C1EE6">
              <w:rPr>
                <w:rFonts w:ascii="Calibri" w:hAnsi="Calibri"/>
                <w:b/>
                <w:lang w:val="en-US"/>
              </w:rPr>
              <w:t xml:space="preserve">physical activity </w:t>
            </w:r>
            <w:r w:rsidRPr="006C1EE6">
              <w:rPr>
                <w:rFonts w:ascii="Calibri" w:hAnsi="Calibri"/>
                <w:b/>
                <w:lang w:val="en-US"/>
              </w:rPr>
              <w:t>against muscle wasting</w:t>
            </w:r>
          </w:p>
          <w:p w:rsidR="006C1EE6" w:rsidRPr="006C1EE6" w:rsidRDefault="006C1EE6" w:rsidP="006175FE">
            <w:pPr>
              <w:tabs>
                <w:tab w:val="left" w:pos="6237"/>
              </w:tabs>
              <w:rPr>
                <w:rFonts w:ascii="Calibri" w:hAnsi="Calibri"/>
                <w:lang w:val="en-US"/>
              </w:rPr>
            </w:pPr>
          </w:p>
        </w:tc>
      </w:tr>
      <w:tr w:rsidR="006C1EE6" w:rsidRPr="00AC189F" w:rsidTr="006175FE">
        <w:trPr>
          <w:trHeight w:val="4407"/>
        </w:trPr>
        <w:tc>
          <w:tcPr>
            <w:tcW w:w="10172" w:type="dxa"/>
          </w:tcPr>
          <w:p w:rsidR="006C1EE6" w:rsidRPr="007F431C" w:rsidRDefault="00F8078E" w:rsidP="006175FE">
            <w:pPr>
              <w:tabs>
                <w:tab w:val="left" w:pos="6237"/>
              </w:tabs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thesis program’s description</w:t>
            </w:r>
          </w:p>
          <w:p w:rsidR="006C1EE6" w:rsidRDefault="008613A2" w:rsidP="006175FE">
            <w:pPr>
              <w:jc w:val="both"/>
              <w:rPr>
                <w:lang w:val="en-US"/>
              </w:rPr>
            </w:pPr>
            <w:r w:rsidRPr="008613A2">
              <w:rPr>
                <w:lang w:val="en-US"/>
              </w:rPr>
              <w:t xml:space="preserve">Immunotherapy (IT) is a </w:t>
            </w:r>
            <w:r>
              <w:rPr>
                <w:lang w:val="en-US"/>
              </w:rPr>
              <w:t>promis</w:t>
            </w:r>
            <w:r w:rsidRPr="008613A2">
              <w:rPr>
                <w:lang w:val="en-US"/>
              </w:rPr>
              <w:t xml:space="preserve">ing anti-cancer strategy that </w:t>
            </w:r>
            <w:r>
              <w:rPr>
                <w:lang w:val="en-US"/>
              </w:rPr>
              <w:t>stimulates</w:t>
            </w:r>
            <w:r w:rsidRPr="008613A2">
              <w:rPr>
                <w:lang w:val="en-US"/>
              </w:rPr>
              <w:t xml:space="preserve"> the patient's own </w:t>
            </w:r>
            <w:r>
              <w:rPr>
                <w:lang w:val="en-US"/>
              </w:rPr>
              <w:t>immune</w:t>
            </w:r>
            <w:r w:rsidRPr="008613A2">
              <w:rPr>
                <w:lang w:val="en-US"/>
              </w:rPr>
              <w:t xml:space="preserve"> defenses to </w:t>
            </w:r>
            <w:r>
              <w:rPr>
                <w:lang w:val="en-US"/>
              </w:rPr>
              <w:t>target</w:t>
            </w:r>
            <w:r w:rsidRPr="008613A2">
              <w:rPr>
                <w:lang w:val="en-US"/>
              </w:rPr>
              <w:t xml:space="preserve"> the tumor. </w:t>
            </w:r>
            <w:r w:rsidR="002A64CB">
              <w:rPr>
                <w:lang w:val="en-US"/>
              </w:rPr>
              <w:t xml:space="preserve">IT is notably used in advanced form of lung cancer. </w:t>
            </w:r>
            <w:r w:rsidRPr="008613A2">
              <w:rPr>
                <w:lang w:val="en-US"/>
              </w:rPr>
              <w:t xml:space="preserve">It is based on the use of antibodies targeting inhibitors of immune </w:t>
            </w:r>
            <w:r>
              <w:rPr>
                <w:lang w:val="en-US"/>
              </w:rPr>
              <w:t xml:space="preserve">control </w:t>
            </w:r>
            <w:r w:rsidRPr="008613A2">
              <w:rPr>
                <w:lang w:val="en-US"/>
              </w:rPr>
              <w:t>checkpoints expressed on the surface of cancer cells (PD-L1 Programmed cell Death protein Ligand 1) or their receptors on immune cells (PD-1).</w:t>
            </w:r>
            <w:r>
              <w:rPr>
                <w:lang w:val="en-US"/>
              </w:rPr>
              <w:t xml:space="preserve"> </w:t>
            </w:r>
            <w:r w:rsidRPr="008613A2">
              <w:rPr>
                <w:lang w:val="en-US"/>
              </w:rPr>
              <w:t>Although effective and with few side effects, only a subset of cancers respond</w:t>
            </w:r>
            <w:r>
              <w:rPr>
                <w:lang w:val="en-US"/>
              </w:rPr>
              <w:t>s</w:t>
            </w:r>
            <w:r w:rsidRPr="008613A2">
              <w:rPr>
                <w:lang w:val="en-US"/>
              </w:rPr>
              <w:t xml:space="preserve"> to treatment, leaving many patients without clinical benefit</w:t>
            </w:r>
            <w:r w:rsidR="005440F8">
              <w:rPr>
                <w:lang w:val="en-US"/>
              </w:rPr>
              <w:t>s</w:t>
            </w:r>
            <w:r w:rsidRPr="008613A2">
              <w:rPr>
                <w:lang w:val="en-US"/>
              </w:rPr>
              <w:t xml:space="preserve">. </w:t>
            </w:r>
            <w:r w:rsidR="00514041" w:rsidRPr="00514041">
              <w:rPr>
                <w:lang w:val="en-US"/>
              </w:rPr>
              <w:t>Several factors, including genetics and the environment</w:t>
            </w:r>
            <w:r w:rsidR="00514041">
              <w:rPr>
                <w:lang w:val="en-US"/>
              </w:rPr>
              <w:t xml:space="preserve"> (diet, exercise)</w:t>
            </w:r>
            <w:r w:rsidR="00514041" w:rsidRPr="00514041">
              <w:rPr>
                <w:lang w:val="en-US"/>
              </w:rPr>
              <w:t xml:space="preserve">, can modulate immune responses to cancer. </w:t>
            </w:r>
            <w:r w:rsidR="005440F8">
              <w:rPr>
                <w:lang w:val="en-US"/>
              </w:rPr>
              <w:t>Recent data suggest</w:t>
            </w:r>
            <w:r w:rsidRPr="008613A2">
              <w:rPr>
                <w:lang w:val="en-US"/>
              </w:rPr>
              <w:t xml:space="preserve"> the value of ketone bodies as adjuvant therapy for </w:t>
            </w:r>
            <w:r>
              <w:rPr>
                <w:lang w:val="en-US"/>
              </w:rPr>
              <w:t>IT</w:t>
            </w:r>
            <w:r w:rsidRPr="008613A2">
              <w:rPr>
                <w:lang w:val="en-US"/>
              </w:rPr>
              <w:t xml:space="preserve">, and the </w:t>
            </w:r>
            <w:r>
              <w:rPr>
                <w:lang w:val="en-US"/>
              </w:rPr>
              <w:t>ability</w:t>
            </w:r>
            <w:r w:rsidRPr="008613A2">
              <w:rPr>
                <w:lang w:val="en-US"/>
              </w:rPr>
              <w:t xml:space="preserve"> of </w:t>
            </w:r>
            <w:r w:rsidR="00514041">
              <w:rPr>
                <w:lang w:val="en-US"/>
              </w:rPr>
              <w:t>polyunsaturated fatty acids (</w:t>
            </w:r>
            <w:r w:rsidRPr="008613A2">
              <w:rPr>
                <w:lang w:val="en-US"/>
              </w:rPr>
              <w:t>PUFAs</w:t>
            </w:r>
            <w:r w:rsidR="00514041">
              <w:rPr>
                <w:lang w:val="en-US"/>
              </w:rPr>
              <w:t>)</w:t>
            </w:r>
            <w:r w:rsidRPr="008613A2">
              <w:rPr>
                <w:lang w:val="en-US"/>
              </w:rPr>
              <w:t xml:space="preserve"> in promoting cancer cell death by inducing </w:t>
            </w:r>
            <w:r w:rsidR="00DF3D10">
              <w:rPr>
                <w:lang w:val="en-US"/>
              </w:rPr>
              <w:t xml:space="preserve">lipid peroxidation and </w:t>
            </w:r>
            <w:r w:rsidR="005440F8">
              <w:rPr>
                <w:lang w:val="en-US"/>
              </w:rPr>
              <w:t>ferroptosis</w:t>
            </w:r>
            <w:r w:rsidRPr="008613A2">
              <w:rPr>
                <w:lang w:val="en-US"/>
              </w:rPr>
              <w:t xml:space="preserve">. </w:t>
            </w:r>
            <w:r w:rsidR="00514041">
              <w:rPr>
                <w:lang w:val="en-US"/>
              </w:rPr>
              <w:t>P</w:t>
            </w:r>
            <w:r w:rsidR="00514041" w:rsidRPr="00514041">
              <w:rPr>
                <w:lang w:val="en-US"/>
              </w:rPr>
              <w:t>hysical activity could also determine patients' response to treatment by stimulating the immune system, reducing fatigue, treatment toxicity and the risk of recurrence</w:t>
            </w:r>
            <w:r w:rsidR="00514041">
              <w:rPr>
                <w:lang w:val="en-US"/>
              </w:rPr>
              <w:t xml:space="preserve">. The proposed PhD program aims to investigate </w:t>
            </w:r>
            <w:r w:rsidR="00CA3B15">
              <w:rPr>
                <w:lang w:val="en-US"/>
              </w:rPr>
              <w:t>if</w:t>
            </w:r>
            <w:r w:rsidR="00514041">
              <w:rPr>
                <w:lang w:val="en-US"/>
              </w:rPr>
              <w:t xml:space="preserve"> keto</w:t>
            </w:r>
            <w:r w:rsidR="005440F8">
              <w:rPr>
                <w:lang w:val="en-US"/>
              </w:rPr>
              <w:t>ne bodies</w:t>
            </w:r>
            <w:r w:rsidR="00514041">
              <w:rPr>
                <w:lang w:val="en-US"/>
              </w:rPr>
              <w:t>, PUFAs</w:t>
            </w:r>
            <w:r w:rsidR="006C1EE6">
              <w:rPr>
                <w:lang w:val="en-US"/>
              </w:rPr>
              <w:t xml:space="preserve"> </w:t>
            </w:r>
            <w:r w:rsidR="00514041">
              <w:rPr>
                <w:lang w:val="en-US"/>
              </w:rPr>
              <w:t xml:space="preserve">and physical activity </w:t>
            </w:r>
            <w:r w:rsidR="00CA3B15">
              <w:rPr>
                <w:lang w:val="en-US"/>
              </w:rPr>
              <w:t>could be used as a multimodal</w:t>
            </w:r>
            <w:r w:rsidR="006C1EE6" w:rsidRPr="007F431C">
              <w:rPr>
                <w:lang w:val="en-US"/>
              </w:rPr>
              <w:t xml:space="preserve"> strategy </w:t>
            </w:r>
            <w:r w:rsidR="00CA3B15">
              <w:rPr>
                <w:lang w:val="en-US"/>
              </w:rPr>
              <w:t>by</w:t>
            </w:r>
            <w:r w:rsidR="00CA3B15" w:rsidRPr="007F431C">
              <w:rPr>
                <w:lang w:val="en-US"/>
              </w:rPr>
              <w:t xml:space="preserve"> improv</w:t>
            </w:r>
            <w:r w:rsidR="00CA3B15">
              <w:rPr>
                <w:lang w:val="en-US"/>
              </w:rPr>
              <w:t>ing</w:t>
            </w:r>
            <w:r w:rsidR="00CA3B15" w:rsidRPr="007F431C">
              <w:rPr>
                <w:lang w:val="en-US"/>
              </w:rPr>
              <w:t xml:space="preserve"> response to immunotherapy (IT)-based cancer treatments</w:t>
            </w:r>
            <w:r w:rsidR="00CA3B15">
              <w:rPr>
                <w:lang w:val="en-US"/>
              </w:rPr>
              <w:t xml:space="preserve"> </w:t>
            </w:r>
            <w:r w:rsidR="006C1EE6" w:rsidRPr="007F431C">
              <w:rPr>
                <w:lang w:val="en-US"/>
              </w:rPr>
              <w:t xml:space="preserve">to </w:t>
            </w:r>
            <w:r w:rsidR="005522EC">
              <w:rPr>
                <w:lang w:val="en-US"/>
              </w:rPr>
              <w:t xml:space="preserve">inhibit cancer development and </w:t>
            </w:r>
            <w:r w:rsidR="006C1EE6" w:rsidRPr="007F431C">
              <w:rPr>
                <w:lang w:val="en-US"/>
              </w:rPr>
              <w:t>reduce cancer cachexia</w:t>
            </w:r>
            <w:r w:rsidR="00CA3B15">
              <w:rPr>
                <w:lang w:val="en-US"/>
              </w:rPr>
              <w:t>.</w:t>
            </w:r>
          </w:p>
          <w:p w:rsidR="006C1EE6" w:rsidRPr="007F431C" w:rsidRDefault="005440F8" w:rsidP="006175F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Tumorigenesis</w:t>
            </w:r>
            <w:r w:rsidR="00514041">
              <w:rPr>
                <w:lang w:val="en-US"/>
              </w:rPr>
              <w:t xml:space="preserve"> will be </w:t>
            </w:r>
            <w:r w:rsidR="00DF3D10">
              <w:rPr>
                <w:lang w:val="en-US"/>
              </w:rPr>
              <w:t xml:space="preserve">induced </w:t>
            </w:r>
            <w:r w:rsidR="00514041">
              <w:rPr>
                <w:lang w:val="en-US"/>
              </w:rPr>
              <w:t xml:space="preserve">in </w:t>
            </w:r>
            <w:r w:rsidR="002A64CB">
              <w:rPr>
                <w:lang w:val="en-US"/>
              </w:rPr>
              <w:t>mice</w:t>
            </w:r>
            <w:r w:rsidR="00514041">
              <w:rPr>
                <w:lang w:val="en-US"/>
              </w:rPr>
              <w:t xml:space="preserve"> </w:t>
            </w:r>
            <w:r w:rsidR="006C1EE6" w:rsidRPr="007F431C">
              <w:rPr>
                <w:lang w:val="en-US"/>
              </w:rPr>
              <w:t>by injection of TC1</w:t>
            </w:r>
            <w:r w:rsidR="002A64CB">
              <w:rPr>
                <w:lang w:val="en-US"/>
              </w:rPr>
              <w:t xml:space="preserve"> cells</w:t>
            </w:r>
            <w:r>
              <w:rPr>
                <w:lang w:val="en-US"/>
              </w:rPr>
              <w:t xml:space="preserve"> in tail vein</w:t>
            </w:r>
            <w:r w:rsidR="006C1EE6" w:rsidRPr="007F431C">
              <w:rPr>
                <w:lang w:val="en-US"/>
              </w:rPr>
              <w:t xml:space="preserve">. </w:t>
            </w:r>
            <w:r w:rsidR="005522EC">
              <w:rPr>
                <w:lang w:val="en-US"/>
              </w:rPr>
              <w:t xml:space="preserve">This </w:t>
            </w:r>
            <w:r w:rsidR="005522EC" w:rsidRPr="005522EC">
              <w:rPr>
                <w:lang w:val="en-US"/>
              </w:rPr>
              <w:t xml:space="preserve">syngeneic and orthotopic model of lung tumorigenesis </w:t>
            </w:r>
            <w:r w:rsidR="005522EC">
              <w:rPr>
                <w:lang w:val="en-US"/>
              </w:rPr>
              <w:t>will be set up in collaboration with</w:t>
            </w:r>
            <w:r w:rsidR="005522EC" w:rsidRPr="005522EC">
              <w:rPr>
                <w:lang w:val="en-US"/>
              </w:rPr>
              <w:t xml:space="preserve"> Prof. L </w:t>
            </w:r>
            <w:proofErr w:type="spellStart"/>
            <w:r w:rsidR="005522EC" w:rsidRPr="005522EC">
              <w:rPr>
                <w:lang w:val="en-US"/>
              </w:rPr>
              <w:t>Zitvogel's</w:t>
            </w:r>
            <w:proofErr w:type="spellEnd"/>
            <w:r w:rsidR="005522EC" w:rsidRPr="005522EC">
              <w:rPr>
                <w:lang w:val="en-US"/>
              </w:rPr>
              <w:t xml:space="preserve"> team</w:t>
            </w:r>
            <w:r w:rsidR="005522EC">
              <w:rPr>
                <w:lang w:val="en-US"/>
              </w:rPr>
              <w:t xml:space="preserve">. </w:t>
            </w:r>
            <w:r w:rsidR="006C1EE6" w:rsidRPr="007F431C">
              <w:rPr>
                <w:lang w:val="en-US"/>
              </w:rPr>
              <w:t xml:space="preserve">Animals will </w:t>
            </w:r>
            <w:r w:rsidR="006C1EE6" w:rsidRPr="005F3E2C">
              <w:rPr>
                <w:lang w:val="en-US"/>
              </w:rPr>
              <w:t xml:space="preserve">receive IT using anti PD-1 antibodies in combination or not with </w:t>
            </w:r>
            <w:r>
              <w:rPr>
                <w:lang w:val="en-US"/>
              </w:rPr>
              <w:t>ketone bodies/PUFAs supplementation</w:t>
            </w:r>
            <w:r w:rsidRPr="005F3E2C">
              <w:rPr>
                <w:lang w:val="en-US"/>
              </w:rPr>
              <w:t xml:space="preserve"> </w:t>
            </w:r>
            <w:r w:rsidR="006C1EE6" w:rsidRPr="005F3E2C">
              <w:rPr>
                <w:lang w:val="en-US"/>
              </w:rPr>
              <w:t>and</w:t>
            </w:r>
            <w:r w:rsidR="00DF3D10">
              <w:rPr>
                <w:lang w:val="en-US"/>
              </w:rPr>
              <w:t xml:space="preserve"> </w:t>
            </w:r>
            <w:r w:rsidRPr="005F3E2C">
              <w:rPr>
                <w:lang w:val="en-US"/>
              </w:rPr>
              <w:t>voluntary exercise</w:t>
            </w:r>
            <w:r w:rsidR="006C1EE6" w:rsidRPr="005F3E2C">
              <w:rPr>
                <w:lang w:val="en-US"/>
              </w:rPr>
              <w:t xml:space="preserve">. </w:t>
            </w:r>
            <w:r w:rsidR="00DF3D10">
              <w:rPr>
                <w:lang w:val="en-US"/>
              </w:rPr>
              <w:t xml:space="preserve">Impact on tumor development, cachexia, muscle functionality, and mechanisms triggering ferroptosis will be explored. </w:t>
            </w:r>
            <w:r w:rsidR="006C1EE6" w:rsidRPr="005F3E2C">
              <w:rPr>
                <w:lang w:val="en-US"/>
              </w:rPr>
              <w:t xml:space="preserve">An </w:t>
            </w:r>
            <w:r w:rsidR="006C1EE6" w:rsidRPr="005F3E2C">
              <w:rPr>
                <w:i/>
                <w:lang w:val="en-US"/>
              </w:rPr>
              <w:t>in vitro</w:t>
            </w:r>
            <w:r w:rsidR="006C1EE6" w:rsidRPr="005F3E2C">
              <w:rPr>
                <w:lang w:val="en-US"/>
              </w:rPr>
              <w:t xml:space="preserve"> part of the thesis will be devoted to characterize mechanism</w:t>
            </w:r>
            <w:r w:rsidR="00CA3B15">
              <w:rPr>
                <w:lang w:val="en-US"/>
              </w:rPr>
              <w:t>s</w:t>
            </w:r>
            <w:r>
              <w:rPr>
                <w:lang w:val="en-US"/>
              </w:rPr>
              <w:t xml:space="preserve"> of ferroptosis</w:t>
            </w:r>
            <w:r w:rsidR="00CA3B15">
              <w:rPr>
                <w:lang w:val="en-US"/>
              </w:rPr>
              <w:t>, including oxidative damages, cell survival, expression of PD-L1,</w:t>
            </w:r>
            <w:r w:rsidR="006C1EE6" w:rsidRPr="005F3E2C">
              <w:rPr>
                <w:lang w:val="en-US"/>
              </w:rPr>
              <w:t xml:space="preserve"> </w:t>
            </w:r>
            <w:r w:rsidR="00CA3B15">
              <w:rPr>
                <w:lang w:val="en-US"/>
              </w:rPr>
              <w:t>triggered by</w:t>
            </w:r>
            <w:r w:rsidR="006C1EE6" w:rsidRPr="005F3E2C">
              <w:rPr>
                <w:lang w:val="en-US"/>
              </w:rPr>
              <w:t xml:space="preserve"> main metabolites induced by KD (</w:t>
            </w:r>
            <w:r w:rsidR="006C1EE6" w:rsidRPr="005F3E2C">
              <w:rPr>
                <w:rFonts w:ascii="Calibri" w:hAnsi="Calibri" w:cs="Calibri"/>
                <w:lang w:val="en-US"/>
              </w:rPr>
              <w:t>β</w:t>
            </w:r>
            <w:r w:rsidR="006C1EE6" w:rsidRPr="005F3E2C">
              <w:rPr>
                <w:lang w:val="en-US"/>
              </w:rPr>
              <w:t>-hydroxybutyrate)</w:t>
            </w:r>
            <w:r w:rsidR="002A64CB">
              <w:rPr>
                <w:lang w:val="en-US"/>
              </w:rPr>
              <w:t>, PUFAs</w:t>
            </w:r>
            <w:r w:rsidR="006C1EE6" w:rsidRPr="005F3E2C">
              <w:rPr>
                <w:lang w:val="en-US"/>
              </w:rPr>
              <w:t xml:space="preserve"> and by exercise (myokines/</w:t>
            </w:r>
            <w:proofErr w:type="spellStart"/>
            <w:r w:rsidR="006C1EE6" w:rsidRPr="005F3E2C">
              <w:rPr>
                <w:lang w:val="en-US"/>
              </w:rPr>
              <w:t>exerkines</w:t>
            </w:r>
            <w:proofErr w:type="spellEnd"/>
            <w:r w:rsidR="006C1EE6" w:rsidRPr="005F3E2C">
              <w:rPr>
                <w:lang w:val="en-US"/>
              </w:rPr>
              <w:t>) explaining anti-cancer and anti-cachexia effects.</w:t>
            </w:r>
            <w:r w:rsidR="00CA3B15">
              <w:rPr>
                <w:lang w:val="en-US"/>
              </w:rPr>
              <w:t xml:space="preserve"> </w:t>
            </w:r>
          </w:p>
          <w:p w:rsidR="006C1EE6" w:rsidRPr="007F431C" w:rsidRDefault="006C1EE6" w:rsidP="006175FE">
            <w:pPr>
              <w:tabs>
                <w:tab w:val="left" w:pos="6237"/>
              </w:tabs>
              <w:rPr>
                <w:rFonts w:ascii="Calibri" w:hAnsi="Calibri"/>
                <w:b/>
                <w:lang w:val="en-US"/>
              </w:rPr>
            </w:pPr>
          </w:p>
        </w:tc>
      </w:tr>
    </w:tbl>
    <w:p w:rsidR="00F8078E" w:rsidRPr="00E05B9D" w:rsidRDefault="00F8078E">
      <w:r w:rsidRPr="00E05B9D">
        <w:t>Mots clefs : cancer, nutrition, activi</w:t>
      </w:r>
      <w:r>
        <w:t>té physique, muscle, lipides, immunité, modèles animaux, recherche translationnelle.</w:t>
      </w:r>
    </w:p>
    <w:p w:rsidR="00F8078E" w:rsidRDefault="00F8078E"/>
    <w:p w:rsidR="0092321F" w:rsidRPr="00F9784B" w:rsidRDefault="00E05B9D">
      <w:r w:rsidRPr="00F9784B">
        <w:t>Compétences</w:t>
      </w:r>
      <w:r w:rsidR="00CA3B15" w:rsidRPr="00F9784B">
        <w:t xml:space="preserve"> : animal </w:t>
      </w:r>
      <w:proofErr w:type="spellStart"/>
      <w:r w:rsidR="00CA3B15" w:rsidRPr="00F9784B">
        <w:t>experiments</w:t>
      </w:r>
      <w:proofErr w:type="spellEnd"/>
      <w:r w:rsidR="00CA3B15" w:rsidRPr="00F9784B">
        <w:t xml:space="preserve">, </w:t>
      </w:r>
      <w:proofErr w:type="spellStart"/>
      <w:r w:rsidR="00CA3B15" w:rsidRPr="00F9784B">
        <w:t>cell</w:t>
      </w:r>
      <w:proofErr w:type="spellEnd"/>
      <w:r w:rsidR="00CA3B15" w:rsidRPr="00F9784B">
        <w:t xml:space="preserve"> culture</w:t>
      </w:r>
      <w:r w:rsidR="00F8078E" w:rsidRPr="00F9784B">
        <w:t xml:space="preserve"> (not </w:t>
      </w:r>
      <w:proofErr w:type="spellStart"/>
      <w:r w:rsidR="00F8078E" w:rsidRPr="00F9784B">
        <w:t>mandatory</w:t>
      </w:r>
      <w:proofErr w:type="spellEnd"/>
      <w:r w:rsidR="00F8078E" w:rsidRPr="00F9784B">
        <w:t>)</w:t>
      </w:r>
    </w:p>
    <w:p w:rsidR="00F8078E" w:rsidRDefault="00E05B9D">
      <w:r w:rsidRPr="00E05B9D">
        <w:t>Conditions</w:t>
      </w:r>
      <w:r>
        <w:t xml:space="preserve"> d’éligibilité : Niveau Master 2 en recherche, moyenne supérieure à 12 et classement dans la 1ere moitié de promotion.</w:t>
      </w:r>
    </w:p>
    <w:p w:rsidR="00E05B9D" w:rsidRPr="00E05B9D" w:rsidRDefault="00E05B9D"/>
    <w:p w:rsidR="00F8078E" w:rsidRDefault="00F8078E">
      <w:r w:rsidRPr="00E05B9D">
        <w:t>Lieu de travail : Faculté de m</w:t>
      </w:r>
      <w:r>
        <w:t>édecine/pharmacie de Clermont-Ferrand</w:t>
      </w:r>
    </w:p>
    <w:p w:rsidR="00732DE0" w:rsidRDefault="00732DE0">
      <w:r>
        <w:t>Structure de rattachement : UMR 1019, Unité de Nutrition Humaine, INRAE-UCA</w:t>
      </w:r>
    </w:p>
    <w:p w:rsidR="00AC189F" w:rsidRPr="00AC189F" w:rsidRDefault="00AC189F">
      <w:r w:rsidRPr="00AC189F">
        <w:t xml:space="preserve">Contact : </w:t>
      </w:r>
      <w:hyperlink r:id="rId4" w:history="1">
        <w:r w:rsidRPr="00AC189F">
          <w:rPr>
            <w:rStyle w:val="Lienhypertexte"/>
          </w:rPr>
          <w:t>frederic.capel@inrae.fr</w:t>
        </w:r>
      </w:hyperlink>
      <w:r w:rsidRPr="00AC189F">
        <w:t> ; jerem</w:t>
      </w:r>
      <w:bookmarkStart w:id="0" w:name="_GoBack"/>
      <w:r w:rsidRPr="00F9784B">
        <w:t>ie</w:t>
      </w:r>
      <w:bookmarkEnd w:id="0"/>
      <w:r>
        <w:t>.talvas@uca.fr</w:t>
      </w:r>
    </w:p>
    <w:sectPr w:rsidR="00AC189F" w:rsidRPr="00AC18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E6"/>
    <w:rsid w:val="00124FB5"/>
    <w:rsid w:val="002A64CB"/>
    <w:rsid w:val="002E73C6"/>
    <w:rsid w:val="003B746E"/>
    <w:rsid w:val="00514041"/>
    <w:rsid w:val="005440F8"/>
    <w:rsid w:val="005522EC"/>
    <w:rsid w:val="006C1EE6"/>
    <w:rsid w:val="00732DE0"/>
    <w:rsid w:val="008613A2"/>
    <w:rsid w:val="00AC189F"/>
    <w:rsid w:val="00B4344B"/>
    <w:rsid w:val="00C84D9F"/>
    <w:rsid w:val="00CA3B15"/>
    <w:rsid w:val="00D415D6"/>
    <w:rsid w:val="00DF3D10"/>
    <w:rsid w:val="00E05B9D"/>
    <w:rsid w:val="00F8078E"/>
    <w:rsid w:val="00F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A10-63BE-40E6-82D1-AA89924B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E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2A64CB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5B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5B9D"/>
    <w:rPr>
      <w:rFonts w:ascii="Segoe UI" w:eastAsia="Times New Roman" w:hAnsi="Segoe UI" w:cs="Segoe UI"/>
      <w:sz w:val="18"/>
      <w:szCs w:val="1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AC18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1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ederic.capel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CAPEL</dc:creator>
  <cp:keywords/>
  <dc:description/>
  <cp:lastModifiedBy>Marie Annick MARTIN</cp:lastModifiedBy>
  <cp:revision>6</cp:revision>
  <dcterms:created xsi:type="dcterms:W3CDTF">2023-07-11T09:33:00Z</dcterms:created>
  <dcterms:modified xsi:type="dcterms:W3CDTF">2023-07-19T10:04:00Z</dcterms:modified>
</cp:coreProperties>
</file>